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28403" w14:textId="55C770AE" w:rsidR="008B318E" w:rsidRPr="006C18A9" w:rsidRDefault="008B318E" w:rsidP="006C690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both"/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</w:pP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邀請函</w:t>
      </w:r>
    </w:p>
    <w:p w14:paraId="134BE92B" w14:textId="5DBA2FA4" w:rsidR="006D7D63" w:rsidRPr="006C18A9" w:rsidRDefault="006D7D63" w:rsidP="006C690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both"/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</w:pP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致亞洲舉重總會會員理事長及秘書長</w:t>
      </w:r>
    </w:p>
    <w:p w14:paraId="3DC82A7C" w14:textId="2B5CD111" w:rsidR="006D7D63" w:rsidRPr="006C18A9" w:rsidRDefault="006D7D63" w:rsidP="006C690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both"/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</w:pP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運動員及長官</w:t>
      </w:r>
    </w:p>
    <w:p w14:paraId="64779EFD" w14:textId="5A1739CD" w:rsidR="006D7D63" w:rsidRPr="006C18A9" w:rsidRDefault="006D7D63" w:rsidP="006C690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both"/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</w:pP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我們非常高興和興奮地向您致以最熱情的問候，並邀請您參加即將在烏茲別克斯坦塔什干舉行的亞洲錦標賽。作為這項享有盛譽的賽事主辦方，我們很榮幸能夠提供 2024 年巴黎奧運會的參賽資格，並且讓我們舉重的</w:t>
      </w:r>
      <w:r w:rsidR="003A1FC9"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會</w:t>
      </w: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員再次</w:t>
      </w:r>
      <w:r w:rsidR="006C6904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相</w:t>
      </w: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聚。</w:t>
      </w:r>
    </w:p>
    <w:p w14:paraId="5C1B4B17" w14:textId="32014889" w:rsidR="006D7D63" w:rsidRPr="006C18A9" w:rsidRDefault="006D7D63" w:rsidP="006C690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both"/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</w:pP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我們對亞洲舉重</w:t>
      </w:r>
      <w:r w:rsidR="003A1FC9"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總</w:t>
      </w: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會執行委員會對本次活動的支持表示誠摯的謝意。我們非常感謝他們對我們的高度信任和尊重。</w:t>
      </w:r>
    </w:p>
    <w:p w14:paraId="1E1CA2E0" w14:textId="25512759" w:rsidR="006D7D63" w:rsidRPr="006C18A9" w:rsidRDefault="003A1FC9" w:rsidP="006C690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both"/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</w:pP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這場</w:t>
      </w:r>
      <w:r w:rsidR="006D7D63"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錦標賽將於 2024 年 2 月 3 日至 10 日在塔什</w:t>
      </w: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干</w:t>
      </w:r>
      <w:r w:rsidR="006D7D63"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的「Yunusabad」</w:t>
      </w: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運動場</w:t>
      </w:r>
      <w:r w:rsidR="006D7D63"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舉行。我們已做好一切必要的準備工作，以確保活動順利進行，希望所有參</w:t>
      </w: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與</w:t>
      </w:r>
      <w:r w:rsidR="006D7D63"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者在我們美麗的城市過得愉快。</w:t>
      </w:r>
    </w:p>
    <w:p w14:paraId="4BA125F8" w14:textId="7600C539" w:rsidR="006D7D63" w:rsidRPr="006C18A9" w:rsidRDefault="006D7D63" w:rsidP="006C690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both"/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</w:pP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大家可能知道，塔什</w:t>
      </w:r>
      <w:r w:rsidR="003A1FC9"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干</w:t>
      </w: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不僅是烏茲別克的首都，也是絲路的十字路</w:t>
      </w:r>
      <w:r w:rsidR="003A1FC9"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口</w:t>
      </w: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和東西方文化的</w:t>
      </w:r>
      <w:r w:rsidR="003A1FC9"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大</w:t>
      </w:r>
      <w:r w:rsidR="00325CE5"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融合</w:t>
      </w: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。它是一座處於世界發展前沿的繁榮大都市，擁有悠久的歷史和充滿活力的現</w:t>
      </w:r>
      <w:r w:rsidR="00325CE5"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代</w:t>
      </w: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。我們很榮幸能夠在我們的城市舉辦這項活動，展示我們人民的獨特魅力</w:t>
      </w:r>
      <w:r w:rsidR="006C6904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與</w:t>
      </w: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熱情好客。</w:t>
      </w:r>
    </w:p>
    <w:p w14:paraId="003A7696" w14:textId="63DAD8C0" w:rsidR="006D7D63" w:rsidRPr="006C18A9" w:rsidRDefault="006D7D63" w:rsidP="006C690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jc w:val="both"/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</w:pP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我們熱切地等待錦標賽的參賽者和他們</w:t>
      </w:r>
      <w:r w:rsidR="008B318E"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隨行的隊員</w:t>
      </w: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來到我們的國家。我們承諾為大家提供難忘的</w:t>
      </w:r>
      <w:r w:rsidR="008B318E"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經</w:t>
      </w:r>
      <w:r w:rsidRPr="006C18A9">
        <w:rPr>
          <w:rFonts w:ascii="標楷體" w:eastAsia="標楷體" w:hAnsi="標楷體" w:cs="細明體" w:hint="eastAsia"/>
          <w:color w:val="202124"/>
          <w:sz w:val="28"/>
          <w:szCs w:val="28"/>
          <w:lang w:eastAsia="zh-TW"/>
        </w:rPr>
        <w:t>驗，並向大家致以最熱烈的歡迎。</w:t>
      </w:r>
    </w:p>
    <w:p w14:paraId="2F5C1C6B" w14:textId="1E7EFD07" w:rsidR="008B318E" w:rsidRPr="006C18A9" w:rsidRDefault="008B318E" w:rsidP="006C18A9">
      <w:pPr>
        <w:snapToGrid w:val="0"/>
        <w:jc w:val="both"/>
        <w:rPr>
          <w:rFonts w:ascii="標楷體" w:eastAsia="標楷體" w:hAnsi="標楷體"/>
          <w:sz w:val="28"/>
          <w:szCs w:val="28"/>
          <w:lang w:eastAsia="zh-TW"/>
        </w:rPr>
      </w:pPr>
    </w:p>
    <w:p w14:paraId="08BDBCBB" w14:textId="77777777" w:rsidR="008B318E" w:rsidRPr="006C18A9" w:rsidRDefault="008B318E" w:rsidP="006C18A9">
      <w:pPr>
        <w:widowControl/>
        <w:snapToGrid w:val="0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6C18A9"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14:paraId="05451C77" w14:textId="59597F56" w:rsidR="008B318E" w:rsidRPr="006C18A9" w:rsidRDefault="008B318E" w:rsidP="006C6904">
      <w:pPr>
        <w:pStyle w:val="HTML"/>
        <w:snapToGrid w:val="0"/>
        <w:jc w:val="center"/>
        <w:rPr>
          <w:rStyle w:val="y2iqfc"/>
          <w:rFonts w:ascii="標楷體" w:eastAsia="標楷體" w:hAnsi="標楷體" w:hint="eastAsia"/>
          <w:b/>
          <w:color w:val="202124"/>
          <w:sz w:val="32"/>
          <w:szCs w:val="28"/>
        </w:rPr>
      </w:pPr>
      <w:r w:rsidRPr="006C18A9">
        <w:rPr>
          <w:rStyle w:val="y2iqfc"/>
          <w:rFonts w:ascii="標楷體" w:eastAsia="標楷體" w:hAnsi="標楷體" w:hint="eastAsia"/>
          <w:b/>
          <w:color w:val="202124"/>
          <w:sz w:val="32"/>
          <w:szCs w:val="28"/>
        </w:rPr>
        <w:lastRenderedPageBreak/>
        <w:t>競賽規程</w:t>
      </w:r>
    </w:p>
    <w:p w14:paraId="4761C74A" w14:textId="77777777" w:rsidR="008B318E" w:rsidRPr="006C18A9" w:rsidRDefault="008B318E" w:rsidP="006C6904">
      <w:pPr>
        <w:pStyle w:val="HTML"/>
        <w:snapToGrid w:val="0"/>
        <w:jc w:val="center"/>
        <w:rPr>
          <w:rFonts w:ascii="標楷體" w:eastAsia="標楷體" w:hAnsi="標楷體" w:hint="eastAsia"/>
          <w:b/>
          <w:color w:val="202124"/>
          <w:sz w:val="32"/>
          <w:szCs w:val="28"/>
        </w:rPr>
      </w:pPr>
      <w:r w:rsidRPr="006C18A9">
        <w:rPr>
          <w:rStyle w:val="y2iqfc"/>
          <w:rFonts w:ascii="標楷體" w:eastAsia="標楷體" w:hAnsi="標楷體" w:hint="eastAsia"/>
          <w:b/>
          <w:color w:val="202124"/>
          <w:sz w:val="32"/>
          <w:szCs w:val="28"/>
        </w:rPr>
        <w:t>2024年亞洲舉重錦標賽</w:t>
      </w:r>
    </w:p>
    <w:p w14:paraId="66D60367" w14:textId="1AB6240C" w:rsidR="008B318E" w:rsidRPr="006C18A9" w:rsidRDefault="008B318E" w:rsidP="006C18A9">
      <w:pPr>
        <w:pStyle w:val="HTML"/>
        <w:snapToGrid w:val="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1.日期和地點</w:t>
      </w:r>
    </w:p>
    <w:p w14:paraId="3B4D7098" w14:textId="2AF22212" w:rsidR="008B318E" w:rsidRPr="006C18A9" w:rsidRDefault="008B318E" w:rsidP="003D3B51">
      <w:pPr>
        <w:pStyle w:val="HTML"/>
        <w:snapToGrid w:val="0"/>
        <w:ind w:leftChars="150" w:left="33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2024年2月3-10日，塔什干．烏茲別克</w:t>
      </w:r>
    </w:p>
    <w:p w14:paraId="08DA06DD" w14:textId="6AF9617D" w:rsidR="008B318E" w:rsidRPr="006C18A9" w:rsidRDefault="00325CE5" w:rsidP="006C6904">
      <w:pPr>
        <w:pStyle w:val="HTML"/>
        <w:snapToGrid w:val="0"/>
        <w:spacing w:beforeLines="50" w:before="1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2</w:t>
      </w:r>
      <w:r w:rsidRPr="006C18A9">
        <w:rPr>
          <w:rStyle w:val="y2iqfc"/>
          <w:rFonts w:ascii="標楷體" w:eastAsia="標楷體" w:hAnsi="標楷體"/>
          <w:color w:val="202124"/>
          <w:sz w:val="28"/>
          <w:szCs w:val="28"/>
        </w:rPr>
        <w:t>.</w:t>
      </w:r>
      <w:r w:rsidR="008B318E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比賽場地及訓練場地</w:t>
      </w:r>
    </w:p>
    <w:p w14:paraId="2F45F918" w14:textId="2192F658" w:rsidR="008B318E" w:rsidRPr="006C18A9" w:rsidRDefault="008B318E" w:rsidP="003D3B51">
      <w:pPr>
        <w:pStyle w:val="HTML"/>
        <w:snapToGrid w:val="0"/>
        <w:ind w:leftChars="150" w:left="33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Yunusabad運動場，塔什干</w:t>
      </w:r>
    </w:p>
    <w:p w14:paraId="2A71D906" w14:textId="602DBD63" w:rsidR="008B318E" w:rsidRPr="006C18A9" w:rsidRDefault="008B318E" w:rsidP="003D3B51">
      <w:pPr>
        <w:pStyle w:val="HTML"/>
        <w:snapToGrid w:val="0"/>
        <w:ind w:leftChars="150" w:left="33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地址：</w:t>
      </w:r>
      <w:r w:rsidRPr="006C18A9">
        <w:rPr>
          <w:rFonts w:ascii="標楷體" w:eastAsia="標楷體" w:hAnsi="標楷體"/>
          <w:spacing w:val="-1"/>
          <w:sz w:val="28"/>
          <w:szCs w:val="28"/>
        </w:rPr>
        <w:t>Tashkent</w:t>
      </w:r>
      <w:r w:rsidRPr="006C18A9">
        <w:rPr>
          <w:rFonts w:ascii="標楷體" w:eastAsia="標楷體" w:hAnsi="標楷體"/>
          <w:spacing w:val="-9"/>
          <w:sz w:val="28"/>
          <w:szCs w:val="28"/>
        </w:rPr>
        <w:t xml:space="preserve"> </w:t>
      </w:r>
      <w:r w:rsidRPr="006C18A9">
        <w:rPr>
          <w:rFonts w:ascii="標楷體" w:eastAsia="標楷體" w:hAnsi="標楷體"/>
          <w:sz w:val="28"/>
          <w:szCs w:val="28"/>
        </w:rPr>
        <w:t>city,</w:t>
      </w:r>
      <w:r w:rsidRPr="006C18A9">
        <w:rPr>
          <w:rFonts w:ascii="標楷體" w:eastAsia="標楷體" w:hAnsi="標楷體"/>
          <w:spacing w:val="-9"/>
          <w:sz w:val="28"/>
          <w:szCs w:val="28"/>
        </w:rPr>
        <w:t xml:space="preserve"> </w:t>
      </w:r>
      <w:r w:rsidRPr="006C18A9">
        <w:rPr>
          <w:rFonts w:ascii="標楷體" w:eastAsia="標楷體" w:hAnsi="標楷體"/>
          <w:sz w:val="28"/>
          <w:szCs w:val="28"/>
        </w:rPr>
        <w:t>Yunusabad</w:t>
      </w:r>
      <w:r w:rsidRPr="006C18A9">
        <w:rPr>
          <w:rFonts w:ascii="標楷體" w:eastAsia="標楷體" w:hAnsi="標楷體"/>
          <w:spacing w:val="-10"/>
          <w:sz w:val="28"/>
          <w:szCs w:val="28"/>
        </w:rPr>
        <w:t xml:space="preserve"> </w:t>
      </w:r>
      <w:r w:rsidRPr="006C18A9">
        <w:rPr>
          <w:rFonts w:ascii="標楷體" w:eastAsia="標楷體" w:hAnsi="標楷體"/>
          <w:sz w:val="28"/>
          <w:szCs w:val="28"/>
        </w:rPr>
        <w:t>town,</w:t>
      </w:r>
      <w:r w:rsidRPr="006C18A9">
        <w:rPr>
          <w:rFonts w:ascii="標楷體" w:eastAsia="標楷體" w:hAnsi="標楷體"/>
          <w:spacing w:val="-9"/>
          <w:sz w:val="28"/>
          <w:szCs w:val="28"/>
        </w:rPr>
        <w:t xml:space="preserve"> </w:t>
      </w:r>
      <w:r w:rsidRPr="006C18A9">
        <w:rPr>
          <w:rFonts w:ascii="標楷體" w:eastAsia="標楷體" w:hAnsi="標楷體"/>
          <w:sz w:val="28"/>
          <w:szCs w:val="28"/>
        </w:rPr>
        <w:t>Iftikhor</w:t>
      </w:r>
      <w:r w:rsidRPr="006C18A9">
        <w:rPr>
          <w:rFonts w:ascii="標楷體" w:eastAsia="標楷體" w:hAnsi="標楷體"/>
          <w:spacing w:val="-10"/>
          <w:sz w:val="28"/>
          <w:szCs w:val="28"/>
        </w:rPr>
        <w:t xml:space="preserve"> </w:t>
      </w:r>
      <w:r w:rsidRPr="006C18A9">
        <w:rPr>
          <w:rFonts w:ascii="標楷體" w:eastAsia="標楷體" w:hAnsi="標楷體"/>
          <w:sz w:val="28"/>
          <w:szCs w:val="28"/>
        </w:rPr>
        <w:t>street</w:t>
      </w:r>
      <w:r w:rsidRPr="006C18A9">
        <w:rPr>
          <w:rFonts w:ascii="標楷體" w:eastAsia="標楷體" w:hAnsi="標楷體"/>
          <w:spacing w:val="-24"/>
          <w:sz w:val="28"/>
          <w:szCs w:val="28"/>
        </w:rPr>
        <w:t xml:space="preserve"> </w:t>
      </w:r>
      <w:r w:rsidRPr="006C18A9">
        <w:rPr>
          <w:rFonts w:ascii="標楷體" w:eastAsia="標楷體" w:hAnsi="標楷體"/>
          <w:sz w:val="28"/>
          <w:szCs w:val="28"/>
        </w:rPr>
        <w:t>#1</w:t>
      </w:r>
    </w:p>
    <w:p w14:paraId="3E8CB05D" w14:textId="7C1DE2CE" w:rsidR="008B318E" w:rsidRPr="006C18A9" w:rsidRDefault="008B318E" w:rsidP="006C6904">
      <w:pPr>
        <w:pStyle w:val="HTML"/>
        <w:snapToGrid w:val="0"/>
        <w:spacing w:beforeLines="50" w:before="1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3.住宿</w:t>
      </w:r>
    </w:p>
    <w:p w14:paraId="30F9F949" w14:textId="2868C07C" w:rsidR="00932E0D" w:rsidRPr="006C18A9" w:rsidRDefault="00932E0D" w:rsidP="006C18A9">
      <w:pPr>
        <w:pStyle w:val="a3"/>
        <w:numPr>
          <w:ilvl w:val="1"/>
          <w:numId w:val="1"/>
        </w:numPr>
        <w:tabs>
          <w:tab w:val="left" w:pos="561"/>
        </w:tabs>
        <w:snapToGrid w:val="0"/>
        <w:spacing w:before="24"/>
        <w:ind w:hanging="360"/>
        <w:jc w:val="both"/>
        <w:rPr>
          <w:rFonts w:ascii="標楷體" w:eastAsia="標楷體" w:hAnsi="標楷體"/>
        </w:rPr>
      </w:pPr>
      <w:r w:rsidRPr="006C18A9">
        <w:rPr>
          <w:rFonts w:ascii="標楷體" w:eastAsia="標楷體" w:hAnsi="標楷體"/>
          <w:spacing w:val="-1"/>
        </w:rPr>
        <w:t>Regal</w:t>
      </w:r>
      <w:r w:rsidRPr="006C18A9">
        <w:rPr>
          <w:rFonts w:ascii="標楷體" w:eastAsia="標楷體" w:hAnsi="標楷體"/>
          <w:spacing w:val="-8"/>
        </w:rPr>
        <w:t xml:space="preserve"> </w:t>
      </w:r>
      <w:r w:rsidRPr="006C18A9">
        <w:rPr>
          <w:rFonts w:ascii="標楷體" w:eastAsia="標楷體" w:hAnsi="標楷體"/>
        </w:rPr>
        <w:t>Stay</w:t>
      </w:r>
      <w:r w:rsidRPr="006C18A9">
        <w:rPr>
          <w:rFonts w:ascii="標楷體" w:eastAsia="標楷體" w:hAnsi="標楷體"/>
          <w:spacing w:val="-9"/>
        </w:rPr>
        <w:t xml:space="preserve"> </w:t>
      </w:r>
      <w:r w:rsidRPr="006C18A9">
        <w:rPr>
          <w:rFonts w:ascii="標楷體" w:eastAsia="標楷體" w:hAnsi="標楷體"/>
        </w:rPr>
        <w:t>Hotel</w:t>
      </w:r>
    </w:p>
    <w:p w14:paraId="00DD431C" w14:textId="77777777" w:rsidR="00932E0D" w:rsidRPr="006C18A9" w:rsidRDefault="00932E0D" w:rsidP="006C18A9">
      <w:pPr>
        <w:pStyle w:val="a3"/>
        <w:snapToGrid w:val="0"/>
        <w:spacing w:before="26"/>
        <w:ind w:left="560"/>
        <w:jc w:val="both"/>
        <w:rPr>
          <w:rFonts w:ascii="標楷體" w:eastAsia="標楷體" w:hAnsi="標楷體"/>
        </w:rPr>
      </w:pPr>
      <w:r w:rsidRPr="006C18A9">
        <w:rPr>
          <w:rFonts w:ascii="標楷體" w:eastAsia="標楷體" w:hAnsi="標楷體"/>
          <w:spacing w:val="-1"/>
        </w:rPr>
        <w:t>Tashkent</w:t>
      </w:r>
      <w:r w:rsidRPr="006C18A9">
        <w:rPr>
          <w:rFonts w:ascii="標楷體" w:eastAsia="標楷體" w:hAnsi="標楷體"/>
          <w:spacing w:val="-11"/>
        </w:rPr>
        <w:t xml:space="preserve"> </w:t>
      </w:r>
      <w:r w:rsidRPr="006C18A9">
        <w:rPr>
          <w:rFonts w:ascii="標楷體" w:eastAsia="標楷體" w:hAnsi="標楷體"/>
        </w:rPr>
        <w:t>city,</w:t>
      </w:r>
      <w:r w:rsidRPr="006C18A9">
        <w:rPr>
          <w:rFonts w:ascii="標楷體" w:eastAsia="標楷體" w:hAnsi="標楷體"/>
          <w:spacing w:val="-11"/>
        </w:rPr>
        <w:t xml:space="preserve"> </w:t>
      </w:r>
      <w:r w:rsidRPr="006C18A9">
        <w:rPr>
          <w:rFonts w:ascii="標楷體" w:eastAsia="標楷體" w:hAnsi="標楷體"/>
        </w:rPr>
        <w:t>Yakkasaray</w:t>
      </w:r>
      <w:r w:rsidRPr="006C18A9">
        <w:rPr>
          <w:rFonts w:ascii="標楷體" w:eastAsia="標楷體" w:hAnsi="標楷體"/>
          <w:spacing w:val="-11"/>
        </w:rPr>
        <w:t xml:space="preserve"> </w:t>
      </w:r>
      <w:r w:rsidRPr="006C18A9">
        <w:rPr>
          <w:rFonts w:ascii="標楷體" w:eastAsia="標楷體" w:hAnsi="標楷體"/>
        </w:rPr>
        <w:t>District,</w:t>
      </w:r>
      <w:r w:rsidRPr="006C18A9">
        <w:rPr>
          <w:rFonts w:ascii="標楷體" w:eastAsia="標楷體" w:hAnsi="標楷體"/>
          <w:spacing w:val="-10"/>
        </w:rPr>
        <w:t xml:space="preserve"> </w:t>
      </w:r>
      <w:r w:rsidRPr="006C18A9">
        <w:rPr>
          <w:rFonts w:ascii="標楷體" w:eastAsia="標楷體" w:hAnsi="標楷體"/>
        </w:rPr>
        <w:t>Qushbegi</w:t>
      </w:r>
      <w:r w:rsidRPr="006C18A9">
        <w:rPr>
          <w:rFonts w:ascii="標楷體" w:eastAsia="標楷體" w:hAnsi="標楷體"/>
          <w:spacing w:val="-11"/>
        </w:rPr>
        <w:t xml:space="preserve"> </w:t>
      </w:r>
      <w:r w:rsidRPr="006C18A9">
        <w:rPr>
          <w:rFonts w:ascii="標楷體" w:eastAsia="標楷體" w:hAnsi="標楷體"/>
        </w:rPr>
        <w:t>Residential</w:t>
      </w:r>
      <w:r w:rsidRPr="006C18A9">
        <w:rPr>
          <w:rFonts w:ascii="標楷體" w:eastAsia="標楷體" w:hAnsi="標楷體"/>
          <w:spacing w:val="-11"/>
        </w:rPr>
        <w:t xml:space="preserve"> </w:t>
      </w:r>
      <w:r w:rsidRPr="006C18A9">
        <w:rPr>
          <w:rFonts w:ascii="標楷體" w:eastAsia="標楷體" w:hAnsi="標楷體"/>
        </w:rPr>
        <w:t>Area,</w:t>
      </w:r>
      <w:r w:rsidRPr="006C18A9">
        <w:rPr>
          <w:rFonts w:ascii="標楷體" w:eastAsia="標楷體" w:hAnsi="標楷體"/>
          <w:spacing w:val="-9"/>
        </w:rPr>
        <w:t xml:space="preserve"> </w:t>
      </w:r>
      <w:r w:rsidRPr="006C18A9">
        <w:rPr>
          <w:rFonts w:ascii="標楷體" w:eastAsia="標楷體" w:hAnsi="標楷體"/>
        </w:rPr>
        <w:t>11A</w:t>
      </w:r>
    </w:p>
    <w:p w14:paraId="436437A1" w14:textId="77777777" w:rsidR="00932E0D" w:rsidRPr="006C18A9" w:rsidRDefault="00932E0D" w:rsidP="006C18A9">
      <w:pPr>
        <w:pStyle w:val="a3"/>
        <w:numPr>
          <w:ilvl w:val="1"/>
          <w:numId w:val="1"/>
        </w:numPr>
        <w:tabs>
          <w:tab w:val="left" w:pos="561"/>
        </w:tabs>
        <w:snapToGrid w:val="0"/>
        <w:spacing w:before="16"/>
        <w:ind w:hanging="360"/>
        <w:jc w:val="both"/>
        <w:rPr>
          <w:rFonts w:ascii="標楷體" w:eastAsia="標楷體" w:hAnsi="標楷體"/>
        </w:rPr>
      </w:pPr>
      <w:r w:rsidRPr="006C18A9">
        <w:rPr>
          <w:rFonts w:ascii="標楷體" w:eastAsia="標楷體" w:hAnsi="標楷體"/>
        </w:rPr>
        <w:t>Mercure</w:t>
      </w:r>
      <w:r w:rsidRPr="006C18A9">
        <w:rPr>
          <w:rFonts w:ascii="標楷體" w:eastAsia="標楷體" w:hAnsi="標楷體"/>
          <w:spacing w:val="-16"/>
        </w:rPr>
        <w:t xml:space="preserve"> </w:t>
      </w:r>
      <w:r w:rsidRPr="006C18A9">
        <w:rPr>
          <w:rFonts w:ascii="標楷體" w:eastAsia="標楷體" w:hAnsi="標楷體"/>
        </w:rPr>
        <w:t>Hotel</w:t>
      </w:r>
    </w:p>
    <w:p w14:paraId="76B6E6A4" w14:textId="77777777" w:rsidR="00932E0D" w:rsidRPr="006C18A9" w:rsidRDefault="00932E0D" w:rsidP="006C18A9">
      <w:pPr>
        <w:pStyle w:val="a3"/>
        <w:snapToGrid w:val="0"/>
        <w:spacing w:before="17"/>
        <w:ind w:left="560"/>
        <w:jc w:val="both"/>
        <w:rPr>
          <w:rFonts w:ascii="標楷體" w:eastAsia="標楷體" w:hAnsi="標楷體"/>
        </w:rPr>
      </w:pPr>
      <w:r w:rsidRPr="006C18A9">
        <w:rPr>
          <w:rFonts w:ascii="標楷體" w:eastAsia="標楷體" w:hAnsi="標楷體"/>
          <w:spacing w:val="-1"/>
        </w:rPr>
        <w:t>Tashkent</w:t>
      </w:r>
      <w:r w:rsidRPr="006C18A9">
        <w:rPr>
          <w:rFonts w:ascii="標楷體" w:eastAsia="標楷體" w:hAnsi="標楷體"/>
          <w:spacing w:val="-8"/>
        </w:rPr>
        <w:t xml:space="preserve"> </w:t>
      </w:r>
      <w:r w:rsidRPr="006C18A9">
        <w:rPr>
          <w:rFonts w:ascii="標楷體" w:eastAsia="標楷體" w:hAnsi="標楷體"/>
        </w:rPr>
        <w:t>city,</w:t>
      </w:r>
      <w:r w:rsidRPr="006C18A9">
        <w:rPr>
          <w:rFonts w:ascii="標楷體" w:eastAsia="標楷體" w:hAnsi="標楷體"/>
          <w:spacing w:val="-8"/>
        </w:rPr>
        <w:t xml:space="preserve"> </w:t>
      </w:r>
      <w:r w:rsidRPr="006C18A9">
        <w:rPr>
          <w:rFonts w:ascii="標楷體" w:eastAsia="標楷體" w:hAnsi="標楷體"/>
        </w:rPr>
        <w:t>6</w:t>
      </w:r>
      <w:r w:rsidRPr="006C18A9">
        <w:rPr>
          <w:rFonts w:ascii="標楷體" w:eastAsia="標楷體" w:hAnsi="標楷體"/>
          <w:spacing w:val="-8"/>
        </w:rPr>
        <w:t xml:space="preserve"> </w:t>
      </w:r>
      <w:r w:rsidRPr="006C18A9">
        <w:rPr>
          <w:rFonts w:ascii="標楷體" w:eastAsia="標楷體" w:hAnsi="標楷體"/>
          <w:spacing w:val="-1"/>
        </w:rPr>
        <w:t>Shota</w:t>
      </w:r>
      <w:r w:rsidRPr="006C18A9">
        <w:rPr>
          <w:rFonts w:ascii="標楷體" w:eastAsia="標楷體" w:hAnsi="標楷體"/>
          <w:spacing w:val="-9"/>
        </w:rPr>
        <w:t xml:space="preserve"> </w:t>
      </w:r>
      <w:r w:rsidRPr="006C18A9">
        <w:rPr>
          <w:rFonts w:ascii="標楷體" w:eastAsia="標楷體" w:hAnsi="標楷體"/>
        </w:rPr>
        <w:t>Rustaveli</w:t>
      </w:r>
      <w:r w:rsidRPr="006C18A9">
        <w:rPr>
          <w:rFonts w:ascii="標楷體" w:eastAsia="標楷體" w:hAnsi="標楷體"/>
          <w:spacing w:val="-8"/>
        </w:rPr>
        <w:t xml:space="preserve"> </w:t>
      </w:r>
      <w:r w:rsidRPr="006C18A9">
        <w:rPr>
          <w:rFonts w:ascii="標楷體" w:eastAsia="標楷體" w:hAnsi="標楷體"/>
        </w:rPr>
        <w:t>Street,</w:t>
      </w:r>
      <w:r w:rsidRPr="006C18A9">
        <w:rPr>
          <w:rFonts w:ascii="標楷體" w:eastAsia="標楷體" w:hAnsi="標楷體"/>
          <w:spacing w:val="-8"/>
        </w:rPr>
        <w:t xml:space="preserve"> </w:t>
      </w:r>
      <w:r w:rsidRPr="006C18A9">
        <w:rPr>
          <w:rFonts w:ascii="標楷體" w:eastAsia="標楷體" w:hAnsi="標楷體"/>
        </w:rPr>
        <w:t>Passage</w:t>
      </w:r>
      <w:r w:rsidRPr="006C18A9">
        <w:rPr>
          <w:rFonts w:ascii="標楷體" w:eastAsia="標楷體" w:hAnsi="標楷體"/>
          <w:spacing w:val="-8"/>
        </w:rPr>
        <w:t xml:space="preserve"> </w:t>
      </w:r>
      <w:r w:rsidRPr="006C18A9">
        <w:rPr>
          <w:rFonts w:ascii="標楷體" w:eastAsia="標楷體" w:hAnsi="標楷體"/>
        </w:rPr>
        <w:t>1</w:t>
      </w:r>
    </w:p>
    <w:p w14:paraId="61BB0DFF" w14:textId="77777777" w:rsidR="00932E0D" w:rsidRPr="006C18A9" w:rsidRDefault="00932E0D" w:rsidP="006C18A9">
      <w:pPr>
        <w:pStyle w:val="a3"/>
        <w:numPr>
          <w:ilvl w:val="1"/>
          <w:numId w:val="1"/>
        </w:numPr>
        <w:tabs>
          <w:tab w:val="left" w:pos="561"/>
        </w:tabs>
        <w:snapToGrid w:val="0"/>
        <w:spacing w:before="17"/>
        <w:ind w:hanging="360"/>
        <w:jc w:val="both"/>
        <w:rPr>
          <w:rFonts w:ascii="標楷體" w:eastAsia="標楷體" w:hAnsi="標楷體"/>
        </w:rPr>
      </w:pPr>
      <w:r w:rsidRPr="006C18A9">
        <w:rPr>
          <w:rFonts w:ascii="標楷體" w:eastAsia="標楷體" w:hAnsi="標楷體"/>
        </w:rPr>
        <w:t>Wyndham</w:t>
      </w:r>
      <w:r w:rsidRPr="006C18A9">
        <w:rPr>
          <w:rFonts w:ascii="標楷體" w:eastAsia="標楷體" w:hAnsi="標楷體"/>
          <w:spacing w:val="-19"/>
        </w:rPr>
        <w:t xml:space="preserve"> </w:t>
      </w:r>
      <w:r w:rsidRPr="006C18A9">
        <w:rPr>
          <w:rFonts w:ascii="標楷體" w:eastAsia="標楷體" w:hAnsi="標楷體"/>
        </w:rPr>
        <w:t>Hotel</w:t>
      </w:r>
    </w:p>
    <w:p w14:paraId="6014E98B" w14:textId="77777777" w:rsidR="00932E0D" w:rsidRPr="006C18A9" w:rsidRDefault="00932E0D" w:rsidP="006C18A9">
      <w:pPr>
        <w:pStyle w:val="a3"/>
        <w:snapToGrid w:val="0"/>
        <w:spacing w:before="16"/>
        <w:ind w:left="560"/>
        <w:jc w:val="both"/>
        <w:rPr>
          <w:rFonts w:ascii="標楷體" w:eastAsia="標楷體" w:hAnsi="標楷體"/>
        </w:rPr>
      </w:pPr>
      <w:r w:rsidRPr="006C18A9">
        <w:rPr>
          <w:rFonts w:ascii="標楷體" w:eastAsia="標楷體" w:hAnsi="標楷體"/>
          <w:spacing w:val="-1"/>
        </w:rPr>
        <w:t>Tashkent</w:t>
      </w:r>
      <w:r w:rsidRPr="006C18A9">
        <w:rPr>
          <w:rFonts w:ascii="標楷體" w:eastAsia="標楷體" w:hAnsi="標楷體"/>
          <w:spacing w:val="-7"/>
        </w:rPr>
        <w:t xml:space="preserve"> </w:t>
      </w:r>
      <w:r w:rsidRPr="006C18A9">
        <w:rPr>
          <w:rFonts w:ascii="標楷體" w:eastAsia="標楷體" w:hAnsi="標楷體"/>
        </w:rPr>
        <w:t>city,</w:t>
      </w:r>
      <w:r w:rsidRPr="006C18A9">
        <w:rPr>
          <w:rFonts w:ascii="標楷體" w:eastAsia="標楷體" w:hAnsi="標楷體"/>
          <w:spacing w:val="-8"/>
        </w:rPr>
        <w:t xml:space="preserve"> </w:t>
      </w:r>
      <w:r w:rsidRPr="006C18A9">
        <w:rPr>
          <w:rFonts w:ascii="標楷體" w:eastAsia="標楷體" w:hAnsi="標楷體"/>
        </w:rPr>
        <w:t>Amir</w:t>
      </w:r>
      <w:r w:rsidRPr="006C18A9">
        <w:rPr>
          <w:rFonts w:ascii="標楷體" w:eastAsia="標楷體" w:hAnsi="標楷體"/>
          <w:spacing w:val="-6"/>
        </w:rPr>
        <w:t xml:space="preserve"> </w:t>
      </w:r>
      <w:r w:rsidRPr="006C18A9">
        <w:rPr>
          <w:rFonts w:ascii="標楷體" w:eastAsia="標楷體" w:hAnsi="標楷體"/>
        </w:rPr>
        <w:t>Temur</w:t>
      </w:r>
      <w:r w:rsidRPr="006C18A9">
        <w:rPr>
          <w:rFonts w:ascii="標楷體" w:eastAsia="標楷體" w:hAnsi="標楷體"/>
          <w:spacing w:val="-7"/>
        </w:rPr>
        <w:t xml:space="preserve"> </w:t>
      </w:r>
      <w:r w:rsidRPr="006C18A9">
        <w:rPr>
          <w:rFonts w:ascii="標楷體" w:eastAsia="標楷體" w:hAnsi="標楷體"/>
        </w:rPr>
        <w:t>Str.,</w:t>
      </w:r>
      <w:r w:rsidRPr="006C18A9">
        <w:rPr>
          <w:rFonts w:ascii="標楷體" w:eastAsia="標楷體" w:hAnsi="標楷體"/>
          <w:spacing w:val="-7"/>
        </w:rPr>
        <w:t xml:space="preserve"> </w:t>
      </w:r>
      <w:r w:rsidRPr="006C18A9">
        <w:rPr>
          <w:rFonts w:ascii="標楷體" w:eastAsia="標楷體" w:hAnsi="標楷體"/>
        </w:rPr>
        <w:t>C-4,</w:t>
      </w:r>
      <w:r w:rsidRPr="006C18A9">
        <w:rPr>
          <w:rFonts w:ascii="標楷體" w:eastAsia="標楷體" w:hAnsi="標楷體"/>
          <w:spacing w:val="-7"/>
        </w:rPr>
        <w:t xml:space="preserve"> </w:t>
      </w:r>
      <w:r w:rsidRPr="006C18A9">
        <w:rPr>
          <w:rFonts w:ascii="標楷體" w:eastAsia="標楷體" w:hAnsi="標楷體"/>
        </w:rPr>
        <w:t>No.</w:t>
      </w:r>
      <w:r w:rsidRPr="006C18A9">
        <w:rPr>
          <w:rFonts w:ascii="標楷體" w:eastAsia="標楷體" w:hAnsi="標楷體"/>
          <w:spacing w:val="-6"/>
        </w:rPr>
        <w:t xml:space="preserve"> </w:t>
      </w:r>
      <w:r w:rsidRPr="006C18A9">
        <w:rPr>
          <w:rFonts w:ascii="標楷體" w:eastAsia="標楷體" w:hAnsi="標楷體"/>
        </w:rPr>
        <w:t>7/8</w:t>
      </w:r>
    </w:p>
    <w:p w14:paraId="30363B39" w14:textId="2227D634" w:rsidR="008B318E" w:rsidRPr="006C18A9" w:rsidRDefault="00932E0D" w:rsidP="006C6904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所有的</w:t>
      </w:r>
      <w:r w:rsidR="008B318E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參賽者必須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入住</w:t>
      </w:r>
      <w:r w:rsidR="00325CE5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大</w:t>
      </w:r>
      <w:r w:rsidR="008B318E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會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所</w:t>
      </w:r>
      <w:r w:rsidR="008B318E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提供的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飯店</w:t>
      </w:r>
      <w:r w:rsidR="006C6904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，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最少要住</w:t>
      </w:r>
      <w:r w:rsidR="008B318E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4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個</w:t>
      </w:r>
      <w:r w:rsidR="008B318E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晚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上</w:t>
      </w:r>
      <w:r w:rsidR="008B318E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。</w:t>
      </w:r>
    </w:p>
    <w:p w14:paraId="04B21844" w14:textId="77777777" w:rsidR="008B318E" w:rsidRPr="006C18A9" w:rsidRDefault="008B318E" w:rsidP="006C6904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*請注意：入住時間為14:00之後，退房時間為12:00之前*</w:t>
      </w:r>
    </w:p>
    <w:p w14:paraId="68E3C3BF" w14:textId="3F354AA1" w:rsidR="008B318E" w:rsidRPr="006C18A9" w:rsidRDefault="008B318E" w:rsidP="006C6904">
      <w:pPr>
        <w:pStyle w:val="HTML"/>
        <w:snapToGrid w:val="0"/>
        <w:spacing w:beforeLines="50" w:before="1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4.</w:t>
      </w:r>
      <w:r w:rsidR="00325CE5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費用</w:t>
      </w:r>
    </w:p>
    <w:p w14:paraId="38320EBA" w14:textId="77777777" w:rsidR="00932E0D" w:rsidRPr="006C18A9" w:rsidRDefault="008B318E" w:rsidP="006C6904">
      <w:pPr>
        <w:pStyle w:val="HTML"/>
        <w:snapToGrid w:val="0"/>
        <w:ind w:leftChars="150" w:left="33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單人房：160 美元/人/天/含三餐</w:t>
      </w:r>
    </w:p>
    <w:p w14:paraId="04D96B34" w14:textId="736BC78A" w:rsidR="008B318E" w:rsidRPr="006C18A9" w:rsidRDefault="008B318E" w:rsidP="006C6904">
      <w:pPr>
        <w:pStyle w:val="HTML"/>
        <w:snapToGrid w:val="0"/>
        <w:ind w:leftChars="150" w:left="33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雙人房：140 美元/人/天/含三餐</w:t>
      </w:r>
    </w:p>
    <w:p w14:paraId="24FA450E" w14:textId="6475B9ED" w:rsidR="008B318E" w:rsidRPr="006C18A9" w:rsidRDefault="00932E0D" w:rsidP="006C6904">
      <w:pPr>
        <w:pStyle w:val="HTML"/>
        <w:snapToGrid w:val="0"/>
        <w:ind w:leftChars="150" w:left="33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報名費</w:t>
      </w:r>
      <w:r w:rsidR="008B318E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：每人 150 美元</w:t>
      </w:r>
    </w:p>
    <w:p w14:paraId="3037E5BB" w14:textId="115774EE" w:rsidR="008B318E" w:rsidRPr="006C18A9" w:rsidRDefault="00932E0D" w:rsidP="006C6904">
      <w:pPr>
        <w:pStyle w:val="HTML"/>
        <w:snapToGrid w:val="0"/>
        <w:ind w:leftChars="150" w:left="33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藥檢費</w:t>
      </w:r>
      <w:r w:rsidR="008B318E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：每位運動員 100 美元</w:t>
      </w:r>
    </w:p>
    <w:p w14:paraId="02AFE906" w14:textId="3D94EBE3" w:rsidR="008B318E" w:rsidRPr="006C18A9" w:rsidRDefault="008B318E" w:rsidP="006C6904">
      <w:pPr>
        <w:pStyle w:val="HTML"/>
        <w:snapToGrid w:val="0"/>
        <w:spacing w:beforeLines="50" w:before="180"/>
        <w:ind w:leftChars="150" w:left="33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•飯店「未入住」及取消費用：</w:t>
      </w:r>
    </w:p>
    <w:p w14:paraId="087DA3CC" w14:textId="4CC874CD" w:rsidR="00D512D1" w:rsidRPr="006C18A9" w:rsidRDefault="00677628" w:rsidP="003D3B51">
      <w:pPr>
        <w:pStyle w:val="HTML"/>
        <w:snapToGrid w:val="0"/>
        <w:spacing w:beforeLines="50" w:before="180"/>
        <w:ind w:leftChars="250" w:left="550"/>
        <w:jc w:val="both"/>
        <w:rPr>
          <w:rFonts w:ascii="標楷體" w:eastAsia="標楷體" w:hAnsi="標楷體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如果代表團</w:t>
      </w:r>
      <w:r w:rsidR="008B318E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未</w:t>
      </w:r>
      <w:r w:rsidR="00D512D1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在</w:t>
      </w:r>
      <w:r w:rsidR="008B318E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指定日抵達，並且未在預定抵達日前15天通知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大會</w:t>
      </w:r>
      <w:r w:rsidR="008B318E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，代表團</w:t>
      </w:r>
      <w:r w:rsidR="00D512D1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仍</w:t>
      </w:r>
      <w:r w:rsidR="008B318E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必須支付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膳宿</w:t>
      </w:r>
      <w:r w:rsidR="008B318E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費用。</w:t>
      </w:r>
    </w:p>
    <w:p w14:paraId="6B43D862" w14:textId="2BF8462C" w:rsidR="00D512D1" w:rsidRPr="006C18A9" w:rsidRDefault="00D512D1" w:rsidP="003D3B51">
      <w:pPr>
        <w:pStyle w:val="HTML"/>
        <w:snapToGrid w:val="0"/>
        <w:spacing w:beforeLines="50" w:before="180"/>
        <w:ind w:leftChars="250" w:left="55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如果與會者延遲入住，</w:t>
      </w:r>
      <w:r w:rsidR="00677628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其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未入住天數的費用仍須支付。</w:t>
      </w:r>
    </w:p>
    <w:p w14:paraId="336AFA91" w14:textId="77777777" w:rsidR="00D512D1" w:rsidRPr="006C18A9" w:rsidRDefault="00D512D1" w:rsidP="003D3B51">
      <w:pPr>
        <w:pStyle w:val="HTML"/>
        <w:snapToGrid w:val="0"/>
        <w:spacing w:beforeLines="50" w:before="180"/>
        <w:ind w:leftChars="250" w:left="55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 xml:space="preserve">飯店未入住或取消預訂的收費標準如下： </w:t>
      </w:r>
    </w:p>
    <w:p w14:paraId="044D59E7" w14:textId="494DB0DD" w:rsidR="00D512D1" w:rsidRPr="006C18A9" w:rsidRDefault="00D512D1" w:rsidP="003D3B51">
      <w:pPr>
        <w:pStyle w:val="HTML"/>
        <w:snapToGrid w:val="0"/>
        <w:ind w:leftChars="250" w:left="55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15天前：免費</w:t>
      </w:r>
    </w:p>
    <w:p w14:paraId="267EAF50" w14:textId="46A4BEC3" w:rsidR="00D512D1" w:rsidRPr="006C18A9" w:rsidRDefault="00D512D1" w:rsidP="003D3B51">
      <w:pPr>
        <w:pStyle w:val="HTML"/>
        <w:snapToGrid w:val="0"/>
        <w:ind w:leftChars="250" w:left="55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14天</w:t>
      </w:r>
      <w:r w:rsidR="003D3B51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–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2天前：70%</w:t>
      </w:r>
    </w:p>
    <w:p w14:paraId="651852F9" w14:textId="3CA67387" w:rsidR="00D512D1" w:rsidRPr="006C18A9" w:rsidRDefault="003D3B51" w:rsidP="003D3B51">
      <w:pPr>
        <w:pStyle w:val="HTML"/>
        <w:snapToGrid w:val="0"/>
        <w:ind w:leftChars="250" w:left="55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前</w:t>
      </w:r>
      <w:r w:rsidR="00D512D1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1天（或預訂當天未出現）：100%</w:t>
      </w:r>
    </w:p>
    <w:p w14:paraId="725DABB3" w14:textId="2BAE307B" w:rsidR="00D512D1" w:rsidRPr="006C18A9" w:rsidRDefault="00D512D1" w:rsidP="003D3B51">
      <w:pPr>
        <w:pStyle w:val="HTML"/>
        <w:snapToGrid w:val="0"/>
        <w:spacing w:beforeLines="50" w:before="1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5</w:t>
      </w:r>
      <w:r w:rsidR="00677628" w:rsidRPr="006C18A9">
        <w:rPr>
          <w:rStyle w:val="y2iqfc"/>
          <w:rFonts w:ascii="標楷體" w:eastAsia="標楷體" w:hAnsi="標楷體"/>
          <w:color w:val="202124"/>
          <w:sz w:val="28"/>
          <w:szCs w:val="28"/>
        </w:rPr>
        <w:t>.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付款方式</w:t>
      </w:r>
    </w:p>
    <w:p w14:paraId="68002652" w14:textId="38D95362" w:rsidR="00D512D1" w:rsidRPr="006C18A9" w:rsidRDefault="00D512D1" w:rsidP="003D3B51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•美元現金。</w:t>
      </w:r>
    </w:p>
    <w:p w14:paraId="68CAF440" w14:textId="04609C24" w:rsidR="00D512D1" w:rsidRPr="006C18A9" w:rsidRDefault="00D512D1" w:rsidP="003D3B51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•透過銀行交易以美元計價。</w:t>
      </w:r>
    </w:p>
    <w:p w14:paraId="4D091AA2" w14:textId="5B455C92" w:rsidR="00D512D1" w:rsidRPr="006C18A9" w:rsidRDefault="00D512D1" w:rsidP="00363A00">
      <w:pPr>
        <w:pStyle w:val="HTML"/>
        <w:snapToGrid w:val="0"/>
        <w:ind w:leftChars="150" w:left="33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lastRenderedPageBreak/>
        <w:t>透過銀行交易付款，請務必獲得</w:t>
      </w:r>
      <w:r w:rsidR="00677628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大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會</w:t>
      </w:r>
      <w:r w:rsidR="00677628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的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同意書和發票以</w:t>
      </w:r>
      <w:r w:rsidR="00677628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及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轉帳所需金額。</w:t>
      </w:r>
    </w:p>
    <w:p w14:paraId="514FE745" w14:textId="78C21EF9" w:rsidR="00677628" w:rsidRPr="006C18A9" w:rsidRDefault="007F3D94" w:rsidP="00363A00">
      <w:pPr>
        <w:pStyle w:val="HTML"/>
        <w:snapToGrid w:val="0"/>
        <w:spacing w:beforeLines="50" w:before="180"/>
        <w:ind w:leftChars="150" w:left="330"/>
        <w:jc w:val="both"/>
        <w:rPr>
          <w:rStyle w:val="y2iqfc"/>
          <w:rFonts w:ascii="標楷體" w:eastAsia="標楷體" w:hAnsi="標楷體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匯款</w:t>
      </w:r>
      <w:r w:rsidR="00D512D1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銀行帳戶：</w:t>
      </w:r>
    </w:p>
    <w:p w14:paraId="0168281F" w14:textId="77777777" w:rsidR="00677628" w:rsidRPr="006C18A9" w:rsidRDefault="00677628" w:rsidP="00363A00">
      <w:pPr>
        <w:pStyle w:val="a3"/>
        <w:spacing w:line="316" w:lineRule="exact"/>
        <w:ind w:leftChars="150" w:left="330" w:right="1943"/>
        <w:jc w:val="both"/>
        <w:rPr>
          <w:rFonts w:ascii="標楷體" w:eastAsia="標楷體" w:hAnsi="標楷體"/>
        </w:rPr>
      </w:pPr>
      <w:r w:rsidRPr="006C18A9">
        <w:rPr>
          <w:rFonts w:ascii="標楷體" w:eastAsia="標楷體" w:hAnsi="標楷體" w:cs="Times New Roman"/>
        </w:rPr>
        <w:t>“CHIRCHIQ</w:t>
      </w:r>
      <w:r w:rsidRPr="006C18A9">
        <w:rPr>
          <w:rFonts w:ascii="標楷體" w:eastAsia="標楷體" w:hAnsi="標楷體" w:cs="Times New Roman"/>
          <w:spacing w:val="-21"/>
        </w:rPr>
        <w:t xml:space="preserve"> </w:t>
      </w:r>
      <w:r w:rsidRPr="006C18A9">
        <w:rPr>
          <w:rFonts w:ascii="標楷體" w:eastAsia="標楷體" w:hAnsi="標楷體" w:cs="Times New Roman"/>
        </w:rPr>
        <w:t>AZAMATLARI”</w:t>
      </w:r>
      <w:r w:rsidRPr="006C18A9">
        <w:rPr>
          <w:rFonts w:ascii="標楷體" w:eastAsia="標楷體" w:hAnsi="標楷體" w:cs="Times New Roman"/>
          <w:spacing w:val="-19"/>
        </w:rPr>
        <w:t xml:space="preserve"> </w:t>
      </w:r>
      <w:r w:rsidRPr="006C18A9">
        <w:rPr>
          <w:rFonts w:ascii="標楷體" w:eastAsia="標楷體" w:hAnsi="標楷體"/>
        </w:rPr>
        <w:t>LLC</w:t>
      </w:r>
    </w:p>
    <w:p w14:paraId="13D7EFE0" w14:textId="302E00A6" w:rsidR="00677628" w:rsidRPr="006C18A9" w:rsidRDefault="00677628" w:rsidP="0090084B">
      <w:pPr>
        <w:pStyle w:val="a3"/>
        <w:spacing w:beforeLines="50" w:before="180" w:line="316" w:lineRule="exact"/>
        <w:ind w:leftChars="150" w:left="330"/>
        <w:jc w:val="both"/>
        <w:rPr>
          <w:rFonts w:ascii="標楷體" w:eastAsia="標楷體" w:hAnsi="標楷體"/>
        </w:rPr>
      </w:pPr>
      <w:r w:rsidRPr="006C18A9">
        <w:rPr>
          <w:rFonts w:ascii="標楷體" w:eastAsia="標楷體" w:hAnsi="標楷體"/>
        </w:rPr>
        <w:t>ADDRESS:</w:t>
      </w:r>
      <w:r w:rsidRPr="006C18A9">
        <w:rPr>
          <w:rFonts w:ascii="標楷體" w:eastAsia="標楷體" w:hAnsi="標楷體"/>
          <w:spacing w:val="-13"/>
        </w:rPr>
        <w:t xml:space="preserve"> </w:t>
      </w:r>
      <w:r w:rsidRPr="006C18A9">
        <w:rPr>
          <w:rFonts w:ascii="標楷體" w:eastAsia="標楷體" w:hAnsi="標楷體"/>
        </w:rPr>
        <w:t>Uzbekistan,</w:t>
      </w:r>
      <w:r w:rsidRPr="006C18A9">
        <w:rPr>
          <w:rFonts w:ascii="標楷體" w:eastAsia="標楷體" w:hAnsi="標楷體"/>
          <w:spacing w:val="-14"/>
        </w:rPr>
        <w:t xml:space="preserve"> </w:t>
      </w:r>
      <w:r w:rsidRPr="006C18A9">
        <w:rPr>
          <w:rFonts w:ascii="標楷體" w:eastAsia="標楷體" w:hAnsi="標楷體"/>
        </w:rPr>
        <w:t>Tashkent</w:t>
      </w:r>
      <w:r w:rsidRPr="006C18A9">
        <w:rPr>
          <w:rFonts w:ascii="標楷體" w:eastAsia="標楷體" w:hAnsi="標楷體"/>
          <w:spacing w:val="-13"/>
        </w:rPr>
        <w:t xml:space="preserve"> </w:t>
      </w:r>
      <w:r w:rsidRPr="006C18A9">
        <w:rPr>
          <w:rFonts w:ascii="標楷體" w:eastAsia="標楷體" w:hAnsi="標楷體"/>
        </w:rPr>
        <w:t>region,</w:t>
      </w:r>
      <w:r w:rsidRPr="006C18A9">
        <w:rPr>
          <w:rFonts w:ascii="標楷體" w:eastAsia="標楷體" w:hAnsi="標楷體"/>
          <w:spacing w:val="-14"/>
        </w:rPr>
        <w:t xml:space="preserve"> </w:t>
      </w:r>
      <w:r w:rsidRPr="006C18A9">
        <w:rPr>
          <w:rFonts w:ascii="標楷體" w:eastAsia="標楷體" w:hAnsi="標楷體"/>
          <w:spacing w:val="-1"/>
        </w:rPr>
        <w:t>Chirchiq</w:t>
      </w:r>
      <w:r w:rsidRPr="006C18A9">
        <w:rPr>
          <w:rFonts w:ascii="標楷體" w:eastAsia="標楷體" w:hAnsi="標楷體"/>
          <w:spacing w:val="-12"/>
        </w:rPr>
        <w:t xml:space="preserve"> </w:t>
      </w:r>
      <w:r w:rsidRPr="006C18A9">
        <w:rPr>
          <w:rFonts w:ascii="標楷體" w:eastAsia="標楷體" w:hAnsi="標楷體"/>
        </w:rPr>
        <w:t>province</w:t>
      </w:r>
      <w:r w:rsidRPr="006C18A9">
        <w:rPr>
          <w:rFonts w:ascii="標楷體" w:eastAsia="標楷體" w:hAnsi="標楷體"/>
          <w:spacing w:val="28"/>
          <w:w w:val="99"/>
        </w:rPr>
        <w:t xml:space="preserve"> </w:t>
      </w:r>
      <w:r w:rsidRPr="006C18A9">
        <w:rPr>
          <w:rFonts w:ascii="標楷體" w:eastAsia="標楷體" w:hAnsi="標楷體"/>
          <w:spacing w:val="-1"/>
        </w:rPr>
        <w:t>Sportchilar</w:t>
      </w:r>
      <w:r w:rsidRPr="006C18A9">
        <w:rPr>
          <w:rFonts w:ascii="標楷體" w:eastAsia="標楷體" w:hAnsi="標楷體"/>
          <w:spacing w:val="-9"/>
        </w:rPr>
        <w:t xml:space="preserve"> </w:t>
      </w:r>
      <w:r w:rsidRPr="006C18A9">
        <w:rPr>
          <w:rFonts w:ascii="標楷體" w:eastAsia="標楷體" w:hAnsi="標楷體"/>
        </w:rPr>
        <w:t>Street,</w:t>
      </w:r>
      <w:r w:rsidRPr="006C18A9">
        <w:rPr>
          <w:rFonts w:ascii="標楷體" w:eastAsia="標楷體" w:hAnsi="標楷體"/>
          <w:spacing w:val="-8"/>
        </w:rPr>
        <w:t xml:space="preserve"> </w:t>
      </w:r>
      <w:r w:rsidRPr="006C18A9">
        <w:rPr>
          <w:rFonts w:ascii="標楷體" w:eastAsia="標楷體" w:hAnsi="標楷體"/>
          <w:spacing w:val="-1"/>
        </w:rPr>
        <w:t>Building</w:t>
      </w:r>
      <w:r w:rsidRPr="006C18A9">
        <w:rPr>
          <w:rFonts w:ascii="標楷體" w:eastAsia="標楷體" w:hAnsi="標楷體"/>
          <w:spacing w:val="-8"/>
        </w:rPr>
        <w:t xml:space="preserve"> </w:t>
      </w:r>
      <w:r w:rsidRPr="006C18A9">
        <w:rPr>
          <w:rFonts w:ascii="標楷體" w:eastAsia="標楷體" w:hAnsi="標楷體"/>
        </w:rPr>
        <w:t>no.</w:t>
      </w:r>
      <w:r w:rsidRPr="006C18A9">
        <w:rPr>
          <w:rFonts w:ascii="標楷體" w:eastAsia="標楷體" w:hAnsi="標楷體"/>
          <w:spacing w:val="-7"/>
        </w:rPr>
        <w:t xml:space="preserve"> </w:t>
      </w:r>
      <w:r w:rsidRPr="006C18A9">
        <w:rPr>
          <w:rFonts w:ascii="標楷體" w:eastAsia="標楷體" w:hAnsi="標楷體"/>
        </w:rPr>
        <w:t>44</w:t>
      </w:r>
    </w:p>
    <w:p w14:paraId="5E1A2A35" w14:textId="77777777" w:rsidR="00677628" w:rsidRPr="006C18A9" w:rsidRDefault="00677628" w:rsidP="0090084B">
      <w:pPr>
        <w:pStyle w:val="a3"/>
        <w:spacing w:beforeLines="50" w:before="180" w:line="309" w:lineRule="exact"/>
        <w:ind w:leftChars="150" w:left="330"/>
        <w:jc w:val="both"/>
        <w:rPr>
          <w:rFonts w:ascii="標楷體" w:eastAsia="標楷體" w:hAnsi="標楷體"/>
        </w:rPr>
      </w:pPr>
      <w:r w:rsidRPr="006C18A9">
        <w:rPr>
          <w:rFonts w:ascii="標楷體" w:eastAsia="標楷體" w:hAnsi="標楷體"/>
        </w:rPr>
        <w:t>TIN:</w:t>
      </w:r>
      <w:r w:rsidRPr="006C18A9">
        <w:rPr>
          <w:rFonts w:ascii="標楷體" w:eastAsia="標楷體" w:hAnsi="標楷體"/>
          <w:spacing w:val="-7"/>
        </w:rPr>
        <w:t xml:space="preserve"> </w:t>
      </w:r>
      <w:r w:rsidRPr="006C18A9">
        <w:rPr>
          <w:rFonts w:ascii="標楷體" w:eastAsia="標楷體" w:hAnsi="標楷體"/>
        </w:rPr>
        <w:t>302</w:t>
      </w:r>
      <w:r w:rsidRPr="006C18A9">
        <w:rPr>
          <w:rFonts w:ascii="標楷體" w:eastAsia="標楷體" w:hAnsi="標楷體"/>
          <w:spacing w:val="-6"/>
        </w:rPr>
        <w:t xml:space="preserve"> </w:t>
      </w:r>
      <w:r w:rsidRPr="006C18A9">
        <w:rPr>
          <w:rFonts w:ascii="標楷體" w:eastAsia="標楷體" w:hAnsi="標楷體"/>
        </w:rPr>
        <w:t>112</w:t>
      </w:r>
      <w:r w:rsidRPr="006C18A9">
        <w:rPr>
          <w:rFonts w:ascii="標楷體" w:eastAsia="標楷體" w:hAnsi="標楷體"/>
          <w:spacing w:val="-6"/>
        </w:rPr>
        <w:t xml:space="preserve"> </w:t>
      </w:r>
      <w:r w:rsidRPr="006C18A9">
        <w:rPr>
          <w:rFonts w:ascii="標楷體" w:eastAsia="標楷體" w:hAnsi="標楷體"/>
        </w:rPr>
        <w:t>104</w:t>
      </w:r>
    </w:p>
    <w:p w14:paraId="4F036207" w14:textId="77777777" w:rsidR="0090084B" w:rsidRDefault="00677628" w:rsidP="0090084B">
      <w:pPr>
        <w:pStyle w:val="a3"/>
        <w:spacing w:before="120" w:line="316" w:lineRule="exact"/>
        <w:ind w:leftChars="150" w:left="330"/>
        <w:jc w:val="both"/>
        <w:rPr>
          <w:rFonts w:ascii="標楷體" w:eastAsia="標楷體" w:hAnsi="標楷體" w:cs="Times New Roman"/>
          <w:spacing w:val="-1"/>
        </w:rPr>
      </w:pPr>
      <w:r w:rsidRPr="006C18A9">
        <w:rPr>
          <w:rFonts w:ascii="標楷體" w:eastAsia="標楷體" w:hAnsi="標楷體" w:cs="Times New Roman"/>
        </w:rPr>
        <w:t>BANK:“Ipoteka</w:t>
      </w:r>
      <w:r w:rsidR="0090084B">
        <w:rPr>
          <w:rFonts w:ascii="標楷體" w:eastAsia="標楷體" w:hAnsi="標楷體" w:cs="Times New Roman"/>
        </w:rPr>
        <w:t xml:space="preserve"> </w:t>
      </w:r>
      <w:r w:rsidRPr="006C18A9">
        <w:rPr>
          <w:rFonts w:ascii="標楷體" w:eastAsia="標楷體" w:hAnsi="標楷體" w:cs="Times New Roman"/>
          <w:spacing w:val="-1"/>
        </w:rPr>
        <w:t>Bank”</w:t>
      </w:r>
    </w:p>
    <w:p w14:paraId="2CD223AF" w14:textId="4FD48B52" w:rsidR="00677628" w:rsidRPr="006C18A9" w:rsidRDefault="00677628" w:rsidP="0090084B">
      <w:pPr>
        <w:pStyle w:val="a3"/>
        <w:spacing w:before="5" w:line="316" w:lineRule="exact"/>
        <w:ind w:leftChars="150" w:left="330"/>
        <w:jc w:val="both"/>
        <w:rPr>
          <w:rFonts w:ascii="標楷體" w:eastAsia="標楷體" w:hAnsi="標楷體"/>
        </w:rPr>
      </w:pPr>
      <w:r w:rsidRPr="006C18A9">
        <w:rPr>
          <w:rFonts w:ascii="標楷體" w:eastAsia="標楷體" w:hAnsi="標楷體" w:cs="Times New Roman"/>
        </w:rPr>
        <w:t>Chirchiq</w:t>
      </w:r>
      <w:r w:rsidRPr="006C18A9">
        <w:rPr>
          <w:rFonts w:ascii="標楷體" w:eastAsia="標楷體" w:hAnsi="標楷體" w:cs="Times New Roman"/>
          <w:spacing w:val="-10"/>
        </w:rPr>
        <w:t xml:space="preserve"> </w:t>
      </w:r>
      <w:r w:rsidRPr="006C18A9">
        <w:rPr>
          <w:rFonts w:ascii="標楷體" w:eastAsia="標楷體" w:hAnsi="標楷體" w:cs="Times New Roman"/>
        </w:rPr>
        <w:t>city</w:t>
      </w:r>
      <w:r w:rsidRPr="006C18A9">
        <w:rPr>
          <w:rFonts w:ascii="標楷體" w:eastAsia="標楷體" w:hAnsi="標楷體" w:cs="Times New Roman"/>
          <w:spacing w:val="-10"/>
        </w:rPr>
        <w:t xml:space="preserve"> </w:t>
      </w:r>
      <w:r w:rsidRPr="006C18A9">
        <w:rPr>
          <w:rFonts w:ascii="標楷體" w:eastAsia="標楷體" w:hAnsi="標楷體" w:cs="Times New Roman"/>
          <w:spacing w:val="-1"/>
        </w:rPr>
        <w:t>branch</w:t>
      </w:r>
      <w:r w:rsidRPr="006C18A9">
        <w:rPr>
          <w:rFonts w:ascii="標楷體" w:eastAsia="標楷體" w:hAnsi="標楷體" w:cs="Times New Roman"/>
          <w:spacing w:val="29"/>
          <w:w w:val="99"/>
        </w:rPr>
        <w:t xml:space="preserve"> </w:t>
      </w:r>
      <w:r w:rsidRPr="006C18A9">
        <w:rPr>
          <w:rFonts w:ascii="標楷體" w:eastAsia="標楷體" w:hAnsi="標楷體"/>
        </w:rPr>
        <w:t>SWIFT:</w:t>
      </w:r>
      <w:r w:rsidRPr="006C18A9">
        <w:rPr>
          <w:rFonts w:ascii="標楷體" w:eastAsia="標楷體" w:hAnsi="標楷體"/>
          <w:spacing w:val="-25"/>
        </w:rPr>
        <w:t xml:space="preserve"> </w:t>
      </w:r>
      <w:r w:rsidRPr="006C18A9">
        <w:rPr>
          <w:rFonts w:ascii="標楷體" w:eastAsia="標楷體" w:hAnsi="標楷體"/>
        </w:rPr>
        <w:t>UZHOUZ22</w:t>
      </w:r>
    </w:p>
    <w:p w14:paraId="14AFCC70" w14:textId="77777777" w:rsidR="00677628" w:rsidRPr="006C18A9" w:rsidRDefault="00677628" w:rsidP="00363A00">
      <w:pPr>
        <w:pStyle w:val="a3"/>
        <w:spacing w:line="309" w:lineRule="exact"/>
        <w:ind w:leftChars="150" w:left="330"/>
        <w:jc w:val="both"/>
        <w:rPr>
          <w:rFonts w:ascii="標楷體" w:eastAsia="標楷體" w:hAnsi="標楷體"/>
        </w:rPr>
      </w:pPr>
      <w:r w:rsidRPr="006C18A9">
        <w:rPr>
          <w:rFonts w:ascii="標楷體" w:eastAsia="標楷體" w:hAnsi="標楷體"/>
        </w:rPr>
        <w:t>IBT</w:t>
      </w:r>
      <w:r w:rsidRPr="006C18A9">
        <w:rPr>
          <w:rFonts w:ascii="標楷體" w:eastAsia="標楷體" w:hAnsi="標楷體"/>
          <w:spacing w:val="-13"/>
        </w:rPr>
        <w:t xml:space="preserve"> </w:t>
      </w:r>
      <w:r w:rsidRPr="006C18A9">
        <w:rPr>
          <w:rFonts w:ascii="標楷體" w:eastAsia="標楷體" w:hAnsi="標楷體"/>
        </w:rPr>
        <w:t>00478</w:t>
      </w:r>
      <w:bookmarkStart w:id="0" w:name="_GoBack"/>
      <w:bookmarkEnd w:id="0"/>
    </w:p>
    <w:p w14:paraId="3742B2B0" w14:textId="77777777" w:rsidR="00677628" w:rsidRPr="006C18A9" w:rsidRDefault="00677628" w:rsidP="00363A00">
      <w:pPr>
        <w:pStyle w:val="a3"/>
        <w:spacing w:line="319" w:lineRule="exact"/>
        <w:ind w:leftChars="150" w:left="330"/>
        <w:jc w:val="both"/>
        <w:rPr>
          <w:rFonts w:ascii="標楷體" w:eastAsia="標楷體" w:hAnsi="標楷體"/>
        </w:rPr>
      </w:pPr>
      <w:r w:rsidRPr="006C18A9">
        <w:rPr>
          <w:rFonts w:ascii="標楷體" w:eastAsia="標楷體" w:hAnsi="標楷體"/>
          <w:spacing w:val="-1"/>
        </w:rPr>
        <w:t>Bank</w:t>
      </w:r>
      <w:r w:rsidRPr="006C18A9">
        <w:rPr>
          <w:rFonts w:ascii="標楷體" w:eastAsia="標楷體" w:hAnsi="標楷體"/>
          <w:spacing w:val="-22"/>
        </w:rPr>
        <w:t xml:space="preserve"> </w:t>
      </w:r>
      <w:r w:rsidRPr="006C18A9">
        <w:rPr>
          <w:rFonts w:ascii="標楷體" w:eastAsia="標楷體" w:hAnsi="標楷體"/>
        </w:rPr>
        <w:t>Account:</w:t>
      </w:r>
      <w:r w:rsidRPr="006C18A9">
        <w:rPr>
          <w:rFonts w:ascii="標楷體" w:eastAsia="標楷體" w:hAnsi="標楷體"/>
          <w:spacing w:val="-23"/>
        </w:rPr>
        <w:t xml:space="preserve"> </w:t>
      </w:r>
      <w:r w:rsidRPr="006C18A9">
        <w:rPr>
          <w:rFonts w:ascii="標楷體" w:eastAsia="標楷體" w:hAnsi="標楷體"/>
          <w:spacing w:val="-1"/>
        </w:rPr>
        <w:t>20208840304939247001</w:t>
      </w:r>
    </w:p>
    <w:p w14:paraId="3194E4E3" w14:textId="75B79054" w:rsidR="00D512D1" w:rsidRPr="006C18A9" w:rsidRDefault="007F3D94" w:rsidP="00363A00">
      <w:pPr>
        <w:pStyle w:val="HTML"/>
        <w:snapToGrid w:val="0"/>
        <w:ind w:leftChars="150" w:left="330"/>
        <w:jc w:val="both"/>
        <w:rPr>
          <w:rStyle w:val="y2iqfc"/>
          <w:rFonts w:ascii="標楷體" w:eastAsia="標楷體" w:hAnsi="標楷體" w:cs="Times New Roman"/>
          <w:color w:val="202124"/>
          <w:sz w:val="28"/>
          <w:szCs w:val="28"/>
        </w:rPr>
      </w:pPr>
      <w:r w:rsidRPr="006C18A9">
        <w:rPr>
          <w:rFonts w:ascii="標楷體" w:eastAsia="標楷體" w:hAnsi="標楷體" w:cs="Times New Roman"/>
          <w:sz w:val="28"/>
          <w:szCs w:val="28"/>
        </w:rPr>
        <w:t>Head</w:t>
      </w:r>
      <w:r w:rsidRPr="006C18A9">
        <w:rPr>
          <w:rFonts w:ascii="標楷體" w:eastAsia="標楷體" w:hAnsi="標楷體" w:cs="Times New Roman"/>
          <w:spacing w:val="-8"/>
          <w:sz w:val="28"/>
          <w:szCs w:val="28"/>
        </w:rPr>
        <w:t xml:space="preserve"> </w:t>
      </w:r>
      <w:r w:rsidRPr="006C18A9">
        <w:rPr>
          <w:rFonts w:ascii="標楷體" w:eastAsia="標楷體" w:hAnsi="標楷體" w:cs="Times New Roman"/>
          <w:sz w:val="28"/>
          <w:szCs w:val="28"/>
        </w:rPr>
        <w:t>of</w:t>
      </w:r>
      <w:r w:rsidRPr="006C18A9">
        <w:rPr>
          <w:rFonts w:ascii="標楷體" w:eastAsia="標楷體" w:hAnsi="標楷體" w:cs="Times New Roman"/>
          <w:spacing w:val="-7"/>
          <w:sz w:val="28"/>
          <w:szCs w:val="28"/>
        </w:rPr>
        <w:t xml:space="preserve"> </w:t>
      </w:r>
      <w:r w:rsidRPr="006C18A9">
        <w:rPr>
          <w:rFonts w:ascii="標楷體" w:eastAsia="標楷體" w:hAnsi="標楷體" w:cs="Times New Roman"/>
          <w:sz w:val="28"/>
          <w:szCs w:val="28"/>
        </w:rPr>
        <w:t>the</w:t>
      </w:r>
      <w:r w:rsidRPr="006C18A9">
        <w:rPr>
          <w:rFonts w:ascii="標楷體" w:eastAsia="標楷體" w:hAnsi="標楷體" w:cs="Times New Roman"/>
          <w:spacing w:val="-8"/>
          <w:sz w:val="28"/>
          <w:szCs w:val="28"/>
        </w:rPr>
        <w:t xml:space="preserve"> </w:t>
      </w:r>
      <w:r w:rsidRPr="006C18A9">
        <w:rPr>
          <w:rFonts w:ascii="標楷體" w:eastAsia="標楷體" w:hAnsi="標楷體" w:cs="Times New Roman"/>
          <w:sz w:val="28"/>
          <w:szCs w:val="28"/>
        </w:rPr>
        <w:t>company:</w:t>
      </w:r>
      <w:r w:rsidRPr="006C18A9">
        <w:rPr>
          <w:rFonts w:ascii="標楷體" w:eastAsia="標楷體" w:hAnsi="標楷體" w:cs="Times New Roman"/>
          <w:spacing w:val="-7"/>
          <w:sz w:val="28"/>
          <w:szCs w:val="28"/>
        </w:rPr>
        <w:t xml:space="preserve"> </w:t>
      </w:r>
      <w:r w:rsidRPr="006C18A9">
        <w:rPr>
          <w:rFonts w:ascii="標楷體" w:eastAsia="標楷體" w:hAnsi="標楷體" w:cs="Times New Roman"/>
          <w:sz w:val="28"/>
          <w:szCs w:val="28"/>
        </w:rPr>
        <w:t>Azizov</w:t>
      </w:r>
      <w:r w:rsidRPr="006C18A9">
        <w:rPr>
          <w:rFonts w:ascii="標楷體" w:eastAsia="標楷體" w:hAnsi="標楷體" w:cs="Times New Roman"/>
          <w:spacing w:val="-8"/>
          <w:sz w:val="28"/>
          <w:szCs w:val="28"/>
        </w:rPr>
        <w:t xml:space="preserve"> </w:t>
      </w:r>
      <w:r w:rsidRPr="006C18A9">
        <w:rPr>
          <w:rFonts w:ascii="標楷體" w:eastAsia="標楷體" w:hAnsi="標楷體" w:cs="Times New Roman"/>
          <w:sz w:val="28"/>
          <w:szCs w:val="28"/>
        </w:rPr>
        <w:t>A</w:t>
      </w:r>
    </w:p>
    <w:p w14:paraId="381DB8C0" w14:textId="570467B5" w:rsidR="00D512D1" w:rsidRPr="006C18A9" w:rsidRDefault="00D512D1" w:rsidP="00363A00">
      <w:pPr>
        <w:pStyle w:val="HTML"/>
        <w:snapToGrid w:val="0"/>
        <w:spacing w:beforeLines="50" w:before="180"/>
        <w:ind w:leftChars="150" w:left="33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付款說明</w:t>
      </w:r>
    </w:p>
    <w:p w14:paraId="674560E2" w14:textId="4FE79A82" w:rsidR="00D512D1" w:rsidRPr="006C18A9" w:rsidRDefault="00D512D1" w:rsidP="00363A00">
      <w:pPr>
        <w:pStyle w:val="HTML"/>
        <w:snapToGrid w:val="0"/>
        <w:ind w:leftChars="150" w:left="33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必須在 2024 年 2 月 1 日之前將至少 50% 的付款總額轉入銀行帳戶。如果您透過電匯付款，請詢問您的銀行並考慮在截止日之前</w:t>
      </w:r>
      <w:r w:rsidR="0005280B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所需要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處理轉帳的時間。</w:t>
      </w:r>
    </w:p>
    <w:p w14:paraId="7AB5C4C1" w14:textId="60A179A8" w:rsidR="003D3B51" w:rsidRDefault="00D512D1" w:rsidP="00363A00">
      <w:pPr>
        <w:pStyle w:val="HTML"/>
        <w:snapToGrid w:val="0"/>
        <w:spacing w:beforeLines="50" w:before="180"/>
        <w:ind w:leftChars="150" w:left="330"/>
        <w:jc w:val="both"/>
        <w:rPr>
          <w:rStyle w:val="y2iqfc"/>
          <w:rFonts w:ascii="標楷體" w:eastAsia="標楷體" w:hAnsi="標楷體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在抵達前15</w:t>
      </w:r>
      <w:r w:rsidR="007F3D94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天請</w:t>
      </w:r>
      <w:r w:rsidR="00363A00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將</w:t>
      </w:r>
      <w:r w:rsidR="007F3D94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轉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帳的銀行文件發送至 asianchamps24@gmail.com，以</w:t>
      </w:r>
      <w:r w:rsidR="00363A00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利款項核對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。</w:t>
      </w:r>
    </w:p>
    <w:p w14:paraId="591A0E5A" w14:textId="2DC50C95" w:rsidR="0005280B" w:rsidRPr="006C18A9" w:rsidRDefault="003D3B51" w:rsidP="003D3B51">
      <w:pPr>
        <w:pStyle w:val="HTML"/>
        <w:snapToGrid w:val="0"/>
        <w:spacing w:beforeLines="50" w:before="1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6.</w:t>
      </w:r>
      <w:r w:rsidR="007F3D94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參賽報名</w:t>
      </w:r>
    </w:p>
    <w:p w14:paraId="0246FE2B" w14:textId="03EF5DEB" w:rsidR="0005280B" w:rsidRPr="006C18A9" w:rsidRDefault="0005280B" w:rsidP="003D3B51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初步</w:t>
      </w:r>
      <w:r w:rsidR="005D71ED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參賽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報名</w:t>
      </w:r>
    </w:p>
    <w:p w14:paraId="316A7D97" w14:textId="77777777" w:rsidR="007F3D94" w:rsidRPr="006C18A9" w:rsidRDefault="0005280B" w:rsidP="003D3B51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會員最多</w:t>
      </w:r>
      <w:r w:rsidR="007F3D94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提交20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名男子和</w:t>
      </w:r>
      <w:r w:rsidR="007F3D94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20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名女子運動員的初步名單。</w:t>
      </w:r>
    </w:p>
    <w:p w14:paraId="78915DC2" w14:textId="6839942B" w:rsidR="0005280B" w:rsidRPr="006C18A9" w:rsidRDefault="0005280B" w:rsidP="003D3B51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2023 年 12 月 3 日之後，不能增加或更改運動員</w:t>
      </w:r>
      <w:r w:rsidR="007F3D94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名單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。</w:t>
      </w:r>
    </w:p>
    <w:p w14:paraId="76B06F3C" w14:textId="0C35680A" w:rsidR="0005280B" w:rsidRPr="006C18A9" w:rsidRDefault="0005280B" w:rsidP="00363A00">
      <w:pPr>
        <w:pStyle w:val="HTML"/>
        <w:snapToGrid w:val="0"/>
        <w:spacing w:beforeLines="50" w:before="18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初步</w:t>
      </w:r>
      <w:r w:rsidR="005D71ED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參賽名單最晚於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2023 年 12 月 3 日</w:t>
      </w:r>
      <w:r w:rsidR="005D71ED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上傳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。</w:t>
      </w:r>
    </w:p>
    <w:p w14:paraId="799CDA4B" w14:textId="0C900AC2" w:rsidR="0005280B" w:rsidRPr="006C18A9" w:rsidRDefault="0005280B" w:rsidP="00363A00">
      <w:pPr>
        <w:pStyle w:val="HTML"/>
        <w:snapToGrid w:val="0"/>
        <w:spacing w:beforeLines="50" w:before="18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最終參賽</w:t>
      </w:r>
      <w:r w:rsidR="005D71ED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名單</w:t>
      </w:r>
    </w:p>
    <w:p w14:paraId="116F5FCB" w14:textId="393951BC" w:rsidR="0005280B" w:rsidRPr="006C18A9" w:rsidRDefault="0005280B" w:rsidP="00363A00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會員必須從初步參賽名單中選出最終運動員名單。</w:t>
      </w:r>
      <w:r w:rsidR="005D71ED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至多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每位性別</w:t>
      </w:r>
      <w:r w:rsidR="005D71ED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12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位運動員。</w:t>
      </w:r>
    </w:p>
    <w:p w14:paraId="29F141C3" w14:textId="28C2E09E" w:rsidR="0005280B" w:rsidRPr="006C18A9" w:rsidRDefault="0005280B" w:rsidP="0090084B">
      <w:pPr>
        <w:pStyle w:val="HTML"/>
        <w:snapToGrid w:val="0"/>
        <w:spacing w:beforeLines="50" w:before="18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最終參賽</w:t>
      </w:r>
      <w:r w:rsidR="005D71ED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名單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必須在 2024 年 1 月 3 日之前填寫並發送</w:t>
      </w:r>
      <w:r w:rsidR="005D71ED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至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以下地址：asianchamps24@gmail.com</w:t>
      </w:r>
    </w:p>
    <w:p w14:paraId="5FE16DB5" w14:textId="77777777" w:rsidR="005D71ED" w:rsidRPr="006C18A9" w:rsidRDefault="0005280B" w:rsidP="00363A00">
      <w:pPr>
        <w:pStyle w:val="HTML"/>
        <w:snapToGrid w:val="0"/>
        <w:spacing w:beforeLines="50" w:before="180"/>
        <w:ind w:leftChars="100" w:left="220"/>
        <w:jc w:val="both"/>
        <w:rPr>
          <w:rStyle w:val="y2iqfc"/>
          <w:rFonts w:ascii="標楷體" w:eastAsia="標楷體" w:hAnsi="標楷體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2023 年 12 月 3 日前提交簽證申請表</w:t>
      </w:r>
    </w:p>
    <w:p w14:paraId="719AB16E" w14:textId="1C787B48" w:rsidR="005D71ED" w:rsidRPr="006C18A9" w:rsidRDefault="0005280B" w:rsidP="00363A00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2023 年 12 月 3 日前提交所有護照</w:t>
      </w:r>
      <w:r w:rsidR="004E0AAA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影本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和照片</w:t>
      </w:r>
    </w:p>
    <w:p w14:paraId="6E7A9417" w14:textId="77777777" w:rsidR="005D71ED" w:rsidRPr="006C18A9" w:rsidRDefault="0005280B" w:rsidP="00363A00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2024 年 1 月 3 日之前提交團隊住宿表格</w:t>
      </w:r>
    </w:p>
    <w:p w14:paraId="3F541C9D" w14:textId="6F902DF0" w:rsidR="0005280B" w:rsidRPr="006C18A9" w:rsidRDefault="0005280B" w:rsidP="00363A00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2024 年 1 月 3 日之前提交交通表格</w:t>
      </w:r>
    </w:p>
    <w:p w14:paraId="18DA798C" w14:textId="77777777" w:rsidR="0005280B" w:rsidRPr="006C18A9" w:rsidRDefault="0005280B" w:rsidP="00363A00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2024 年 1 月 3 日之前的團隊計算表</w:t>
      </w:r>
    </w:p>
    <w:p w14:paraId="1075A06B" w14:textId="093F4C7F" w:rsidR="0005280B" w:rsidRPr="006C18A9" w:rsidRDefault="0005280B" w:rsidP="0090084B">
      <w:pPr>
        <w:pStyle w:val="HTML"/>
        <w:snapToGrid w:val="0"/>
        <w:spacing w:beforeLines="50" w:before="18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lastRenderedPageBreak/>
        <w:t>對於媒體：</w:t>
      </w:r>
    </w:p>
    <w:p w14:paraId="0B97D0F6" w14:textId="6CD56AAC" w:rsidR="0005280B" w:rsidRPr="006C18A9" w:rsidRDefault="0005280B" w:rsidP="00363A00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所有媒體參與者必須事先獲得批准。請將媒體</w:t>
      </w:r>
      <w:r w:rsidR="005D71ED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申請表mail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至：</w:t>
      </w:r>
    </w:p>
    <w:p w14:paraId="5A3827A9" w14:textId="5F35DCF2" w:rsidR="0005280B" w:rsidRPr="006C18A9" w:rsidRDefault="0005280B" w:rsidP="00363A00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•asianchamps24@gmail.com</w:t>
      </w:r>
    </w:p>
    <w:p w14:paraId="3756645F" w14:textId="306A0CE7" w:rsidR="0005280B" w:rsidRPr="006C18A9" w:rsidRDefault="0005280B" w:rsidP="00363A00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•awfederation@yahoo.com</w:t>
      </w:r>
    </w:p>
    <w:p w14:paraId="51172245" w14:textId="77777777" w:rsidR="0005280B" w:rsidRPr="006C18A9" w:rsidRDefault="0005280B" w:rsidP="00363A00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截止日期為 2024 年 1 月 3 日。</w:t>
      </w:r>
    </w:p>
    <w:p w14:paraId="06960B79" w14:textId="551E492E" w:rsidR="0005280B" w:rsidRPr="006C18A9" w:rsidRDefault="0005280B" w:rsidP="00363A00">
      <w:pPr>
        <w:pStyle w:val="HTML"/>
        <w:snapToGrid w:val="0"/>
        <w:spacing w:beforeLines="50" w:before="1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7.簽證</w:t>
      </w:r>
    </w:p>
    <w:p w14:paraId="0DB12472" w14:textId="1BF7624D" w:rsidR="00E811EA" w:rsidRPr="006C18A9" w:rsidRDefault="0005280B" w:rsidP="00363A00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所有參賽者在進入烏茲別克斯坦之前必須申請烏茲別克簽證。請填寫簽證申請表並於2023年12月3日前連同護照影本寄至電子郵件信箱：asianchamps24@gmail.com 籌備委員會將向所有參賽者提供簽證邀請函</w:t>
      </w:r>
      <w:r w:rsidR="005D71ED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給</w:t>
      </w:r>
      <w:r w:rsidR="00E811EA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聯合會/協會）。</w:t>
      </w:r>
    </w:p>
    <w:p w14:paraId="43853212" w14:textId="77777777" w:rsidR="00E811EA" w:rsidRPr="006C18A9" w:rsidRDefault="00E811EA" w:rsidP="00363A00">
      <w:pPr>
        <w:pStyle w:val="HTML"/>
        <w:snapToGrid w:val="0"/>
        <w:spacing w:beforeLines="50" w:before="18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如果參與者晚於截止日期發送文件，LOC 無法保證獲得簽證邀請函</w:t>
      </w:r>
    </w:p>
    <w:p w14:paraId="65AB7D0C" w14:textId="3D4F961A" w:rsidR="00E811EA" w:rsidRPr="006C18A9" w:rsidRDefault="00E811EA" w:rsidP="00363A00">
      <w:pPr>
        <w:pStyle w:val="HTML"/>
        <w:snapToGrid w:val="0"/>
        <w:spacing w:beforeLines="50" w:before="18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重要提示：簽證申請將在至少兩週內處理，之後將發送邀請函。護照效期必須在 2024 年 7 月 25 日之後。落地簽證只能在塔什</w:t>
      </w:r>
      <w:r w:rsidR="005D71ED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干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國際機場簽發。</w:t>
      </w:r>
    </w:p>
    <w:p w14:paraId="506B8D01" w14:textId="7B806ED7" w:rsidR="00E811EA" w:rsidRPr="006C18A9" w:rsidRDefault="00E811EA" w:rsidP="00363A00">
      <w:pPr>
        <w:pStyle w:val="HTML"/>
        <w:snapToGrid w:val="0"/>
        <w:spacing w:beforeLines="50" w:before="1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8.認可</w:t>
      </w:r>
    </w:p>
    <w:p w14:paraId="490D4F15" w14:textId="77777777" w:rsidR="00E811EA" w:rsidRPr="006C18A9" w:rsidRDefault="00E811EA" w:rsidP="00363A00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認證將在競賽酒店進行。</w:t>
      </w:r>
    </w:p>
    <w:p w14:paraId="6E8EA2C6" w14:textId="582A326D" w:rsidR="00E811EA" w:rsidRPr="006C18A9" w:rsidRDefault="00E811EA" w:rsidP="00363A00">
      <w:pPr>
        <w:pStyle w:val="HTML"/>
        <w:snapToGrid w:val="0"/>
        <w:spacing w:beforeLines="50" w:before="1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9.國歌</w:t>
      </w:r>
    </w:p>
    <w:p w14:paraId="710774D2" w14:textId="3A08D8CF" w:rsidR="00E811EA" w:rsidRPr="006C18A9" w:rsidRDefault="00E811EA" w:rsidP="00363A00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每位會員聯合會應攜帶</w:t>
      </w:r>
      <w:r w:rsidR="00BB348C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2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面尺寸為 100x150 公分的國旗和 U 盤上的國歌。該資訊必須在抵達向</w:t>
      </w:r>
      <w:r w:rsidR="00BB348C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 xml:space="preserve"> 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LOC 認證時提交。</w:t>
      </w:r>
    </w:p>
    <w:p w14:paraId="5E986AE6" w14:textId="314C5373" w:rsidR="00E811EA" w:rsidRPr="006C18A9" w:rsidRDefault="00E811EA" w:rsidP="00363A00">
      <w:pPr>
        <w:pStyle w:val="HTML"/>
        <w:snapToGrid w:val="0"/>
        <w:spacing w:beforeLines="50" w:before="1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10.交通</w:t>
      </w:r>
    </w:p>
    <w:p w14:paraId="1849EB4C" w14:textId="4C5C7474" w:rsidR="00E811EA" w:rsidRPr="006C18A9" w:rsidRDefault="00E811EA" w:rsidP="00363A00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LOC將提供從塔什幹國際機場出發的接駁車。參與者必須在2024年1月3日之前提供完整且準確的航班時刻表。</w:t>
      </w:r>
    </w:p>
    <w:p w14:paraId="03F60B4D" w14:textId="0C133C2D" w:rsidR="00E811EA" w:rsidRPr="006C18A9" w:rsidRDefault="00E811EA" w:rsidP="0090084B">
      <w:pPr>
        <w:pStyle w:val="HTML"/>
        <w:snapToGrid w:val="0"/>
        <w:ind w:leftChars="50" w:left="390" w:hangingChars="100" w:hanging="2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•交通表格應註明每位代表抵達和離開的航空公司、航班號碼和時間。行程安排如有變更，必須及時通知；</w:t>
      </w:r>
    </w:p>
    <w:p w14:paraId="111C3542" w14:textId="58F8440B" w:rsidR="00E811EA" w:rsidRPr="006C18A9" w:rsidRDefault="00E811EA" w:rsidP="0090084B">
      <w:pPr>
        <w:pStyle w:val="HTML"/>
        <w:snapToGrid w:val="0"/>
        <w:ind w:leftChars="50" w:left="11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•不保證現場交通變更或新要求已滿足；</w:t>
      </w:r>
    </w:p>
    <w:p w14:paraId="0233E5DE" w14:textId="47572E97" w:rsidR="00E811EA" w:rsidRPr="006C18A9" w:rsidRDefault="00E811EA" w:rsidP="0090084B">
      <w:pPr>
        <w:pStyle w:val="HTML"/>
        <w:snapToGrid w:val="0"/>
        <w:ind w:leftChars="50" w:left="390" w:hangingChars="100" w:hanging="2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•將為所有參與者提供當地接駁車前往場地（住宿、會議、比賽/訓練場地和任何其他官方活動）。</w:t>
      </w:r>
    </w:p>
    <w:p w14:paraId="1727C0C0" w14:textId="576AA517" w:rsidR="00E811EA" w:rsidRPr="006C18A9" w:rsidRDefault="00E811EA" w:rsidP="00363A00">
      <w:pPr>
        <w:pStyle w:val="HTML"/>
        <w:snapToGrid w:val="0"/>
        <w:spacing w:beforeLines="50" w:before="1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11.競賽規則</w:t>
      </w:r>
    </w:p>
    <w:p w14:paraId="6B1A4D14" w14:textId="77777777" w:rsidR="00E811EA" w:rsidRPr="006C18A9" w:rsidRDefault="00E811EA" w:rsidP="00363A00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2024年亞洲舉重錦標賽將遵循國際舉聯技術和比賽規則和條例（TCRR）</w:t>
      </w:r>
    </w:p>
    <w:p w14:paraId="44D4EA83" w14:textId="65FDDF41" w:rsidR="00E811EA" w:rsidRPr="006C18A9" w:rsidRDefault="00E811EA" w:rsidP="00363A00">
      <w:pPr>
        <w:pStyle w:val="HTML"/>
        <w:snapToGrid w:val="0"/>
        <w:spacing w:beforeLines="50" w:before="180"/>
        <w:jc w:val="both"/>
        <w:rPr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12.參與條款與條件</w:t>
      </w:r>
    </w:p>
    <w:p w14:paraId="518BA9AF" w14:textId="77777777" w:rsidR="00E811EA" w:rsidRPr="006C18A9" w:rsidRDefault="00E811EA" w:rsidP="00363A00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只有隸屬於 IWF/AWF 的國家聯合會/協會才有資格參加該活動。</w:t>
      </w:r>
    </w:p>
    <w:p w14:paraId="75F992C9" w14:textId="12759200" w:rsidR="00E811EA" w:rsidRPr="006C18A9" w:rsidRDefault="00E811EA" w:rsidP="00363A00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認可參與者</w:t>
      </w:r>
      <w:r w:rsidR="00BB348C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、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運動員、隨隊官員、技術官員 (ITO)、媒體、嘉賓等必須：</w:t>
      </w:r>
    </w:p>
    <w:p w14:paraId="02811EA9" w14:textId="3C33727A" w:rsidR="00E811EA" w:rsidRPr="006C18A9" w:rsidRDefault="00E811EA" w:rsidP="00363A00">
      <w:pPr>
        <w:pStyle w:val="HTML"/>
        <w:snapToGrid w:val="0"/>
        <w:ind w:leftChars="50" w:left="11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lastRenderedPageBreak/>
        <w:t>•承認並完全遵守國際舉聯章程及附則、TCRR、反興奮劑規則（ADR）；</w:t>
      </w:r>
    </w:p>
    <w:p w14:paraId="2E81F3C4" w14:textId="1CBB9621" w:rsidR="00E811EA" w:rsidRPr="006C18A9" w:rsidRDefault="00E811EA" w:rsidP="00363A00">
      <w:pPr>
        <w:pStyle w:val="HTML"/>
        <w:snapToGrid w:val="0"/>
        <w:ind w:leftChars="50" w:left="390" w:hangingChars="100" w:hanging="2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•遵守IWF/AWF、LOC、TO 給予的所有合理指示；</w:t>
      </w:r>
    </w:p>
    <w:p w14:paraId="4A716CCA" w14:textId="637B215D" w:rsidR="00E811EA" w:rsidRPr="006C18A9" w:rsidRDefault="00E811EA" w:rsidP="00363A00">
      <w:pPr>
        <w:pStyle w:val="HTML"/>
        <w:snapToGrid w:val="0"/>
        <w:ind w:leftChars="50" w:left="390" w:hangingChars="100" w:hanging="2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•應接受IWF/AWF 和/或LOC/贊助商頒發的任何獎品或獎項，並出席所有頒發獎品或獎項的特別頒獎典禮；</w:t>
      </w:r>
    </w:p>
    <w:p w14:paraId="7C674FE8" w14:textId="05BBE187" w:rsidR="00E811EA" w:rsidRPr="006C18A9" w:rsidRDefault="00E811EA" w:rsidP="00363A00">
      <w:pPr>
        <w:pStyle w:val="HTML"/>
        <w:snapToGrid w:val="0"/>
        <w:ind w:leftChars="50" w:left="390" w:hangingChars="100" w:hanging="2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•應IWF/AWF/LOC要求出席記者會；</w:t>
      </w:r>
    </w:p>
    <w:p w14:paraId="22715EE9" w14:textId="13C7AB5F" w:rsidR="00E811EA" w:rsidRPr="006C18A9" w:rsidRDefault="00E811EA" w:rsidP="00363A00">
      <w:pPr>
        <w:pStyle w:val="HTML"/>
        <w:snapToGrid w:val="0"/>
        <w:ind w:leftChars="50" w:left="390" w:hangingChars="100" w:hanging="2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•不得參與、支持或宣傳非法博彩；</w:t>
      </w:r>
    </w:p>
    <w:p w14:paraId="7252CC36" w14:textId="3C1D3EF2" w:rsidR="00E811EA" w:rsidRPr="006C18A9" w:rsidRDefault="00E811EA" w:rsidP="00363A00">
      <w:pPr>
        <w:pStyle w:val="HTML"/>
        <w:snapToGrid w:val="0"/>
        <w:ind w:leftChars="50" w:left="390" w:hangingChars="100" w:hanging="2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•應對他們帶入賽事的所有財產負責－IWF/AWF和/或LOC對該財產的任何損失或損壞不承擔任何責任；</w:t>
      </w:r>
    </w:p>
    <w:p w14:paraId="6D711CF7" w14:textId="7BE99584" w:rsidR="00E811EA" w:rsidRPr="006C18A9" w:rsidRDefault="00E811EA" w:rsidP="00363A00">
      <w:pPr>
        <w:pStyle w:val="HTML"/>
        <w:snapToGrid w:val="0"/>
        <w:ind w:leftChars="50" w:left="390" w:hangingChars="100" w:hanging="2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•是否應不可撤銷地免除IWF/AWF 和LOC 對於因參加賽事而可能遭受的任何損失、傷害或損害的責任；</w:t>
      </w:r>
    </w:p>
    <w:p w14:paraId="2771188F" w14:textId="4B19DCDE" w:rsidR="00E811EA" w:rsidRPr="006C18A9" w:rsidRDefault="00E811EA" w:rsidP="00363A00">
      <w:pPr>
        <w:pStyle w:val="HTML"/>
        <w:snapToGrid w:val="0"/>
        <w:ind w:leftChars="50" w:left="390" w:hangingChars="100" w:hanging="2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•應保證未成年人在其父母或監護人的許可下參加活動；</w:t>
      </w:r>
    </w:p>
    <w:p w14:paraId="38C7DDEC" w14:textId="3A3B0A7D" w:rsidR="00E811EA" w:rsidRPr="006C18A9" w:rsidRDefault="00E811EA" w:rsidP="00363A00">
      <w:pPr>
        <w:pStyle w:val="HTML"/>
        <w:snapToGrid w:val="0"/>
        <w:ind w:leftChars="50" w:left="390" w:hangingChars="100" w:hanging="2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•應承認，如果不遵守上述條款和條件，可能會受到製裁；</w:t>
      </w:r>
    </w:p>
    <w:p w14:paraId="66997482" w14:textId="060E2F16" w:rsidR="00E811EA" w:rsidRPr="006C18A9" w:rsidRDefault="00E811EA" w:rsidP="00363A00">
      <w:pPr>
        <w:pStyle w:val="HTML"/>
        <w:snapToGrid w:val="0"/>
        <w:ind w:leftChars="50" w:left="390" w:hangingChars="100" w:hanging="2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•同意在使用任何LOC 或IWF/AWF 設施或機場接送前，需支付所有費用，包括參賽費、</w:t>
      </w:r>
      <w:r w:rsidR="00BB348C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藥檢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費、住宿費、</w:t>
      </w:r>
      <w:r w:rsidR="00BB348C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膳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食費和交通費；</w:t>
      </w:r>
    </w:p>
    <w:p w14:paraId="28178DE6" w14:textId="69311204" w:rsidR="00E811EA" w:rsidRPr="006C18A9" w:rsidRDefault="00E811EA" w:rsidP="00363A00">
      <w:pPr>
        <w:pStyle w:val="HTML"/>
        <w:snapToGrid w:val="0"/>
        <w:ind w:leftChars="50" w:left="390" w:hangingChars="100" w:hanging="2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•應承認，在提前收到全額付款之前，不保證提供住宿或安排；</w:t>
      </w:r>
    </w:p>
    <w:p w14:paraId="2AAB6EE6" w14:textId="1A8D180B" w:rsidR="00E811EA" w:rsidRPr="006C18A9" w:rsidRDefault="00E811EA" w:rsidP="00363A00">
      <w:pPr>
        <w:pStyle w:val="HTML"/>
        <w:snapToGrid w:val="0"/>
        <w:ind w:leftChars="50" w:left="390" w:hangingChars="100" w:hanging="2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•所有參與的聯合會/協會應對其註冊/認證代表的健康和福祉承擔全部道德和財務責任，並應對非委員會造成的事故或損害。</w:t>
      </w:r>
    </w:p>
    <w:p w14:paraId="1F19F94E" w14:textId="649FEAC1" w:rsidR="00E811EA" w:rsidRPr="006C18A9" w:rsidRDefault="00E811EA" w:rsidP="00523AAD">
      <w:pPr>
        <w:pStyle w:val="HTML"/>
        <w:snapToGrid w:val="0"/>
        <w:spacing w:beforeLines="50" w:before="1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13.資格</w:t>
      </w:r>
    </w:p>
    <w:p w14:paraId="427DDD28" w14:textId="77777777" w:rsidR="00E811EA" w:rsidRPr="006C18A9" w:rsidRDefault="00E811EA" w:rsidP="00523AAD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參賽運動員必須年滿15歲（2009年或更早出生）。</w:t>
      </w:r>
    </w:p>
    <w:p w14:paraId="719A2DBB" w14:textId="5C4F9F03" w:rsidR="00E811EA" w:rsidRPr="006C18A9" w:rsidRDefault="00E811EA" w:rsidP="00523AAD">
      <w:pPr>
        <w:pStyle w:val="HTML"/>
        <w:snapToGrid w:val="0"/>
        <w:spacing w:beforeLines="50" w:before="18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根據</w:t>
      </w:r>
      <w:r w:rsidR="006C6904" w:rsidRPr="006C6904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國際舉聯反興奮劑規則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第 5.5.16 條，運動員的行蹤資訊應在賽事前至少</w:t>
      </w:r>
      <w:r w:rsidR="00BB348C"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3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個月（2023 年 11 月 3 日之前）提交。</w:t>
      </w:r>
    </w:p>
    <w:p w14:paraId="42D955D8" w14:textId="77777777" w:rsidR="00E811EA" w:rsidRPr="006C18A9" w:rsidRDefault="00E811EA" w:rsidP="00523AAD">
      <w:pPr>
        <w:pStyle w:val="HTML"/>
        <w:snapToGrid w:val="0"/>
        <w:spacing w:beforeLines="50" w:before="180"/>
        <w:ind w:leftChars="100" w:left="220"/>
        <w:jc w:val="both"/>
        <w:rPr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不遵守本規定的運動員沒有資格參加本次比賽。</w:t>
      </w:r>
    </w:p>
    <w:p w14:paraId="75647878" w14:textId="77777777" w:rsidR="00E811EA" w:rsidRPr="006C18A9" w:rsidRDefault="00E811EA" w:rsidP="00523AAD">
      <w:pPr>
        <w:pStyle w:val="HTML"/>
        <w:snapToGrid w:val="0"/>
        <w:spacing w:beforeLines="50" w:before="1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14.體重類別</w:t>
      </w:r>
    </w:p>
    <w:p w14:paraId="1FC7B14D" w14:textId="2A0D7F67" w:rsidR="006C18A9" w:rsidRDefault="00E811EA" w:rsidP="00523AAD">
      <w:pPr>
        <w:pStyle w:val="HTML"/>
        <w:snapToGrid w:val="0"/>
        <w:ind w:leftChars="100" w:left="1340" w:hangingChars="400" w:hanging="1120"/>
        <w:jc w:val="both"/>
        <w:rPr>
          <w:rStyle w:val="y2iqfc"/>
          <w:rFonts w:ascii="標楷體" w:eastAsia="標楷體" w:hAnsi="標楷體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男子</w:t>
      </w:r>
      <w:r w:rsid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組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：55公斤、61公斤、67公斤、73公斤、81公斤、89公斤、96公斤、102公斤、109公斤、+109公斤</w:t>
      </w:r>
    </w:p>
    <w:p w14:paraId="2A6E845D" w14:textId="2372D1A9" w:rsidR="00E811EA" w:rsidRPr="006C18A9" w:rsidRDefault="00E811EA" w:rsidP="005C2491">
      <w:pPr>
        <w:pStyle w:val="HTML"/>
        <w:snapToGrid w:val="0"/>
        <w:ind w:leftChars="100" w:left="1340" w:hangingChars="400" w:hanging="11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女子</w:t>
      </w:r>
      <w:r w:rsid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組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：45公斤、49公斤、55公斤、59公斤、64公斤、71公斤、76公斤、81公斤、87公斤、+87公斤</w:t>
      </w:r>
    </w:p>
    <w:p w14:paraId="4E51DE70" w14:textId="06E20302" w:rsidR="00E811EA" w:rsidRPr="006C18A9" w:rsidRDefault="00E811EA" w:rsidP="00523AAD">
      <w:pPr>
        <w:pStyle w:val="HTML"/>
        <w:snapToGrid w:val="0"/>
        <w:spacing w:beforeLines="50" w:before="1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15.獎項</w:t>
      </w:r>
    </w:p>
    <w:p w14:paraId="35CF5EB5" w14:textId="77777777" w:rsidR="00E811EA" w:rsidRPr="006C18A9" w:rsidRDefault="00E811EA" w:rsidP="005C2491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每個體重類別的抓舉、挺舉和總成績將頒發金、銀和銅牌。</w:t>
      </w:r>
    </w:p>
    <w:p w14:paraId="6F710E6F" w14:textId="77777777" w:rsidR="00E811EA" w:rsidRPr="006C18A9" w:rsidRDefault="00E811EA" w:rsidP="005C2491">
      <w:pPr>
        <w:pStyle w:val="HTML"/>
        <w:snapToGrid w:val="0"/>
        <w:spacing w:beforeLines="50" w:before="18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根據國際舉聯團體排名，男子和女子比賽的前六名隊伍將分別獲得團體獎盃。</w:t>
      </w:r>
    </w:p>
    <w:p w14:paraId="5F439981" w14:textId="77777777" w:rsidR="00E811EA" w:rsidRPr="006C18A9" w:rsidRDefault="00E811EA" w:rsidP="005C2491">
      <w:pPr>
        <w:pStyle w:val="HTML"/>
        <w:snapToGrid w:val="0"/>
        <w:spacing w:beforeLines="50" w:before="18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獎盃將頒發給男子和女子項目中的最佳舉重運動員。</w:t>
      </w:r>
    </w:p>
    <w:p w14:paraId="1B18BB02" w14:textId="16558AC7" w:rsidR="00E811EA" w:rsidRPr="006C18A9" w:rsidRDefault="00E811EA" w:rsidP="00523AAD">
      <w:pPr>
        <w:pStyle w:val="HTML"/>
        <w:snapToGrid w:val="0"/>
        <w:spacing w:beforeLines="50" w:before="1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16.</w:t>
      </w:r>
      <w:r w:rsid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禁藥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檢查</w:t>
      </w:r>
    </w:p>
    <w:p w14:paraId="1ECB042F" w14:textId="61FD8AF4" w:rsidR="00E811EA" w:rsidRPr="006C18A9" w:rsidRDefault="00E811EA" w:rsidP="005C2491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lastRenderedPageBreak/>
        <w:t>興奮劑檢查將由ITA代表國際舉聯指定的樣本採集機構依據國際舉聯反興奮劑規則進行</w:t>
      </w:r>
      <w:r w:rsidR="00523AAD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。</w:t>
      </w:r>
    </w:p>
    <w:p w14:paraId="6E939216" w14:textId="77777777" w:rsidR="00E811EA" w:rsidRPr="006C18A9" w:rsidRDefault="00E811EA" w:rsidP="006C18A9">
      <w:pPr>
        <w:pStyle w:val="HTML"/>
        <w:snapToGrid w:val="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17.槓鈴</w:t>
      </w:r>
    </w:p>
    <w:p w14:paraId="2E584077" w14:textId="77777777" w:rsidR="00E811EA" w:rsidRPr="006C18A9" w:rsidRDefault="00E811EA" w:rsidP="005C2491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比賽和訓練時將使用ZKC槓鈴。</w:t>
      </w:r>
    </w:p>
    <w:p w14:paraId="4E600FB6" w14:textId="6AB9ABD0" w:rsidR="00E811EA" w:rsidRPr="006C18A9" w:rsidRDefault="00E811EA" w:rsidP="00604E16">
      <w:pPr>
        <w:pStyle w:val="HTML"/>
        <w:snapToGrid w:val="0"/>
        <w:spacing w:beforeLines="50" w:before="1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18.保險</w:t>
      </w:r>
    </w:p>
    <w:p w14:paraId="564789AA" w14:textId="4A246085" w:rsidR="00E811EA" w:rsidRPr="006C18A9" w:rsidRDefault="00E811EA" w:rsidP="005C2491">
      <w:pPr>
        <w:pStyle w:val="HTML"/>
        <w:snapToGrid w:val="0"/>
        <w:ind w:leftChars="100" w:left="22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根據國際舉聯規定，所有參賽者都必須</w:t>
      </w:r>
      <w:r w:rsid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加保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旅遊保險和意外傷害保險。</w:t>
      </w:r>
    </w:p>
    <w:p w14:paraId="6F3585CB" w14:textId="42F2D0C5" w:rsidR="00E811EA" w:rsidRPr="006C18A9" w:rsidRDefault="00E811EA" w:rsidP="00604E16">
      <w:pPr>
        <w:pStyle w:val="HTML"/>
        <w:snapToGrid w:val="0"/>
        <w:spacing w:beforeLines="50" w:before="180"/>
        <w:jc w:val="both"/>
        <w:rPr>
          <w:rStyle w:val="y2iqfc"/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19.溫度</w:t>
      </w:r>
    </w:p>
    <w:p w14:paraId="735AA93D" w14:textId="16F13503" w:rsidR="00E811EA" w:rsidRPr="006C18A9" w:rsidRDefault="00E811EA" w:rsidP="005C2491">
      <w:pPr>
        <w:pStyle w:val="HTML"/>
        <w:snapToGrid w:val="0"/>
        <w:ind w:leftChars="100" w:left="220"/>
        <w:jc w:val="both"/>
        <w:rPr>
          <w:rFonts w:ascii="標楷體" w:eastAsia="標楷體" w:hAnsi="標楷體" w:hint="eastAsia"/>
          <w:color w:val="202124"/>
          <w:sz w:val="28"/>
          <w:szCs w:val="28"/>
        </w:rPr>
      </w:pP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錦標賽期間烏茲別克塔什</w:t>
      </w:r>
      <w:r w:rsidR="006C6904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干</w:t>
      </w:r>
      <w:r w:rsidRPr="006C18A9">
        <w:rPr>
          <w:rStyle w:val="y2iqfc"/>
          <w:rFonts w:ascii="標楷體" w:eastAsia="標楷體" w:hAnsi="標楷體" w:hint="eastAsia"/>
          <w:color w:val="202124"/>
          <w:sz w:val="28"/>
          <w:szCs w:val="28"/>
        </w:rPr>
        <w:t>平均氣溫約為攝氏1至10度。烏茲別克的電壓為 220 伏特。</w:t>
      </w:r>
    </w:p>
    <w:p w14:paraId="1E1F22DE" w14:textId="77777777" w:rsidR="00B91F44" w:rsidRPr="006C18A9" w:rsidRDefault="00B91F44" w:rsidP="006C18A9">
      <w:pPr>
        <w:snapToGrid w:val="0"/>
        <w:jc w:val="both"/>
        <w:rPr>
          <w:rFonts w:ascii="標楷體" w:eastAsia="標楷體" w:hAnsi="標楷體"/>
          <w:sz w:val="28"/>
          <w:szCs w:val="28"/>
          <w:lang w:eastAsia="zh-TW"/>
        </w:rPr>
      </w:pPr>
    </w:p>
    <w:sectPr w:rsidR="00B91F44" w:rsidRPr="006C18A9" w:rsidSect="003770EC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4585"/>
    <w:multiLevelType w:val="hybridMultilevel"/>
    <w:tmpl w:val="A49EB482"/>
    <w:lvl w:ilvl="0" w:tplc="761A341C">
      <w:start w:val="1"/>
      <w:numFmt w:val="decimal"/>
      <w:lvlText w:val="%1."/>
      <w:lvlJc w:val="left"/>
      <w:pPr>
        <w:ind w:left="418" w:hanging="293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A3D6C844">
      <w:start w:val="1"/>
      <w:numFmt w:val="bullet"/>
      <w:lvlText w:val="•"/>
      <w:lvlJc w:val="left"/>
      <w:pPr>
        <w:ind w:left="560" w:hanging="361"/>
      </w:pPr>
      <w:rPr>
        <w:rFonts w:ascii="Arial" w:eastAsia="Arial" w:hAnsi="Arial" w:hint="default"/>
        <w:w w:val="99"/>
        <w:sz w:val="28"/>
        <w:szCs w:val="28"/>
      </w:rPr>
    </w:lvl>
    <w:lvl w:ilvl="2" w:tplc="824E7F3A">
      <w:start w:val="1"/>
      <w:numFmt w:val="bullet"/>
      <w:lvlText w:val="•"/>
      <w:lvlJc w:val="left"/>
      <w:pPr>
        <w:ind w:left="708" w:hanging="361"/>
      </w:pPr>
      <w:rPr>
        <w:rFonts w:hint="default"/>
      </w:rPr>
    </w:lvl>
    <w:lvl w:ilvl="3" w:tplc="3968C7C4">
      <w:start w:val="1"/>
      <w:numFmt w:val="bullet"/>
      <w:lvlText w:val="•"/>
      <w:lvlJc w:val="left"/>
      <w:pPr>
        <w:ind w:left="1821" w:hanging="361"/>
      </w:pPr>
      <w:rPr>
        <w:rFonts w:hint="default"/>
      </w:rPr>
    </w:lvl>
    <w:lvl w:ilvl="4" w:tplc="5EEE27D8">
      <w:start w:val="1"/>
      <w:numFmt w:val="bullet"/>
      <w:lvlText w:val="•"/>
      <w:lvlJc w:val="left"/>
      <w:pPr>
        <w:ind w:left="2933" w:hanging="361"/>
      </w:pPr>
      <w:rPr>
        <w:rFonts w:hint="default"/>
      </w:rPr>
    </w:lvl>
    <w:lvl w:ilvl="5" w:tplc="F3E4FA12">
      <w:start w:val="1"/>
      <w:numFmt w:val="bullet"/>
      <w:lvlText w:val="•"/>
      <w:lvlJc w:val="left"/>
      <w:pPr>
        <w:ind w:left="4046" w:hanging="361"/>
      </w:pPr>
      <w:rPr>
        <w:rFonts w:hint="default"/>
      </w:rPr>
    </w:lvl>
    <w:lvl w:ilvl="6" w:tplc="1C681870">
      <w:start w:val="1"/>
      <w:numFmt w:val="bullet"/>
      <w:lvlText w:val="•"/>
      <w:lvlJc w:val="left"/>
      <w:pPr>
        <w:ind w:left="5159" w:hanging="361"/>
      </w:pPr>
      <w:rPr>
        <w:rFonts w:hint="default"/>
      </w:rPr>
    </w:lvl>
    <w:lvl w:ilvl="7" w:tplc="F244C7E4">
      <w:start w:val="1"/>
      <w:numFmt w:val="bullet"/>
      <w:lvlText w:val="•"/>
      <w:lvlJc w:val="left"/>
      <w:pPr>
        <w:ind w:left="6271" w:hanging="361"/>
      </w:pPr>
      <w:rPr>
        <w:rFonts w:hint="default"/>
      </w:rPr>
    </w:lvl>
    <w:lvl w:ilvl="8" w:tplc="FCFABAD2">
      <w:start w:val="1"/>
      <w:numFmt w:val="bullet"/>
      <w:lvlText w:val="•"/>
      <w:lvlJc w:val="left"/>
      <w:pPr>
        <w:ind w:left="7384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EC"/>
    <w:rsid w:val="0005280B"/>
    <w:rsid w:val="00164BBF"/>
    <w:rsid w:val="00325CE5"/>
    <w:rsid w:val="00363A00"/>
    <w:rsid w:val="003770EC"/>
    <w:rsid w:val="003A1FC9"/>
    <w:rsid w:val="003A61EC"/>
    <w:rsid w:val="003D3B51"/>
    <w:rsid w:val="004E0AAA"/>
    <w:rsid w:val="00523AAD"/>
    <w:rsid w:val="005C2491"/>
    <w:rsid w:val="005D71ED"/>
    <w:rsid w:val="00604E16"/>
    <w:rsid w:val="00677628"/>
    <w:rsid w:val="006C18A9"/>
    <w:rsid w:val="006C6904"/>
    <w:rsid w:val="006D7D63"/>
    <w:rsid w:val="007F3D94"/>
    <w:rsid w:val="00836720"/>
    <w:rsid w:val="00856307"/>
    <w:rsid w:val="008B318E"/>
    <w:rsid w:val="0090084B"/>
    <w:rsid w:val="00932E0D"/>
    <w:rsid w:val="00B91F44"/>
    <w:rsid w:val="00BB348C"/>
    <w:rsid w:val="00C679D7"/>
    <w:rsid w:val="00D512D1"/>
    <w:rsid w:val="00E8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C82C"/>
  <w15:chartTrackingRefBased/>
  <w15:docId w15:val="{97DBC054-2EE5-E54E-B46A-12477ECB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A61EC"/>
    <w:pPr>
      <w:widowControl w:val="0"/>
    </w:pPr>
    <w:rPr>
      <w:kern w:val="0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61EC"/>
    <w:pPr>
      <w:spacing w:before="53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3A61EC"/>
    <w:pPr>
      <w:ind w:left="101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A61EC"/>
    <w:rPr>
      <w:rFonts w:ascii="Times New Roman" w:eastAsia="Times New Roman" w:hAnsi="Times New Roman"/>
      <w:b/>
      <w:bCs/>
      <w:kern w:val="0"/>
      <w:sz w:val="36"/>
      <w:szCs w:val="36"/>
      <w:lang w:eastAsia="en-US"/>
    </w:rPr>
  </w:style>
  <w:style w:type="character" w:customStyle="1" w:styleId="20">
    <w:name w:val="標題 2 字元"/>
    <w:basedOn w:val="a0"/>
    <w:link w:val="2"/>
    <w:uiPriority w:val="9"/>
    <w:rsid w:val="003A61EC"/>
    <w:rPr>
      <w:rFonts w:ascii="Times New Roman" w:eastAsia="Times New Roman" w:hAnsi="Times New Roman"/>
      <w:b/>
      <w:bCs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3A61EC"/>
    <w:pPr>
      <w:ind w:left="708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3A61EC"/>
    <w:rPr>
      <w:rFonts w:ascii="Times New Roman" w:eastAsia="Times New Roman" w:hAnsi="Times New Roman"/>
      <w:kern w:val="0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D7D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HTML0">
    <w:name w:val="HTML 預設格式 字元"/>
    <w:basedOn w:val="a0"/>
    <w:link w:val="HTML"/>
    <w:uiPriority w:val="99"/>
    <w:rsid w:val="006D7D63"/>
    <w:rPr>
      <w:rFonts w:ascii="細明體" w:eastAsia="細明體" w:hAnsi="細明體" w:cs="細明體"/>
      <w:kern w:val="0"/>
    </w:rPr>
  </w:style>
  <w:style w:type="character" w:customStyle="1" w:styleId="y2iqfc">
    <w:name w:val="y2iqfc"/>
    <w:basedOn w:val="a0"/>
    <w:rsid w:val="006D7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yalu chen</dc:creator>
  <cp:keywords/>
  <dc:description/>
  <cp:lastModifiedBy>user</cp:lastModifiedBy>
  <cp:revision>4</cp:revision>
  <cp:lastPrinted>2023-11-05T11:41:00Z</cp:lastPrinted>
  <dcterms:created xsi:type="dcterms:W3CDTF">2023-11-06T06:55:00Z</dcterms:created>
  <dcterms:modified xsi:type="dcterms:W3CDTF">2023-11-06T09:14:00Z</dcterms:modified>
</cp:coreProperties>
</file>